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CC3263" w14:textId="0A2C434D" w:rsidR="000D3E11" w:rsidRPr="000509F2" w:rsidRDefault="000D3E11" w:rsidP="007240F0">
      <w:pPr>
        <w:spacing w:after="0" w:line="240" w:lineRule="auto"/>
        <w:jc w:val="right"/>
        <w:rPr>
          <w:rFonts w:ascii="Arial" w:hAnsi="Arial" w:cs="Arial"/>
          <w:i/>
          <w:sz w:val="24"/>
          <w:szCs w:val="24"/>
        </w:rPr>
      </w:pPr>
      <w:r w:rsidRPr="000509F2">
        <w:rPr>
          <w:rFonts w:ascii="Arial" w:hAnsi="Arial" w:cs="Arial"/>
          <w:i/>
          <w:sz w:val="24"/>
          <w:szCs w:val="24"/>
        </w:rPr>
        <w:t xml:space="preserve">Załącznik do </w:t>
      </w:r>
      <w:r w:rsidR="00607811" w:rsidRPr="000509F2">
        <w:rPr>
          <w:rFonts w:ascii="Arial" w:hAnsi="Arial" w:cs="Arial"/>
          <w:i/>
          <w:sz w:val="24"/>
          <w:szCs w:val="24"/>
        </w:rPr>
        <w:t>k</w:t>
      </w:r>
      <w:r w:rsidRPr="000509F2">
        <w:rPr>
          <w:rFonts w:ascii="Arial" w:hAnsi="Arial" w:cs="Arial"/>
          <w:i/>
          <w:sz w:val="24"/>
          <w:szCs w:val="24"/>
        </w:rPr>
        <w:t>omunikatu Kwestora nr 6/2023 z dnia</w:t>
      </w:r>
      <w:r w:rsidR="007240F0" w:rsidRPr="000509F2">
        <w:rPr>
          <w:rFonts w:ascii="Arial" w:hAnsi="Arial" w:cs="Arial"/>
          <w:i/>
          <w:sz w:val="24"/>
          <w:szCs w:val="24"/>
        </w:rPr>
        <w:t xml:space="preserve"> 6</w:t>
      </w:r>
      <w:r w:rsidR="00607811" w:rsidRPr="000509F2">
        <w:rPr>
          <w:rFonts w:ascii="Arial" w:hAnsi="Arial" w:cs="Arial"/>
          <w:i/>
          <w:sz w:val="24"/>
          <w:szCs w:val="24"/>
        </w:rPr>
        <w:t xml:space="preserve"> września </w:t>
      </w:r>
      <w:r w:rsidR="007240F0" w:rsidRPr="000509F2">
        <w:rPr>
          <w:rFonts w:ascii="Arial" w:hAnsi="Arial" w:cs="Arial"/>
          <w:i/>
          <w:sz w:val="24"/>
          <w:szCs w:val="24"/>
        </w:rPr>
        <w:t>2023 roku</w:t>
      </w:r>
      <w:r w:rsidRPr="000509F2">
        <w:rPr>
          <w:rFonts w:ascii="Arial" w:hAnsi="Arial" w:cs="Arial"/>
          <w:i/>
          <w:sz w:val="24"/>
          <w:szCs w:val="24"/>
        </w:rPr>
        <w:t xml:space="preserve"> </w:t>
      </w:r>
      <w:r w:rsidR="00607811" w:rsidRPr="000509F2">
        <w:rPr>
          <w:rFonts w:ascii="Arial" w:hAnsi="Arial" w:cs="Arial"/>
          <w:i/>
          <w:sz w:val="24"/>
          <w:szCs w:val="24"/>
        </w:rPr>
        <w:br/>
      </w:r>
      <w:r w:rsidRPr="000509F2">
        <w:rPr>
          <w:rFonts w:ascii="Arial" w:hAnsi="Arial" w:cs="Arial"/>
          <w:i/>
          <w:sz w:val="24"/>
          <w:szCs w:val="24"/>
        </w:rPr>
        <w:t xml:space="preserve">w sprawie </w:t>
      </w:r>
      <w:r w:rsidR="00C94589" w:rsidRPr="000509F2">
        <w:rPr>
          <w:rFonts w:ascii="Arial" w:hAnsi="Arial" w:cs="Arial"/>
          <w:i/>
          <w:sz w:val="24"/>
          <w:szCs w:val="24"/>
        </w:rPr>
        <w:t>zasad użytkownika VIM (e-obieg)</w:t>
      </w:r>
    </w:p>
    <w:p w14:paraId="13B5FFF2" w14:textId="77777777" w:rsidR="000D3E11" w:rsidRDefault="000D3E11" w:rsidP="007240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828A3AE" w14:textId="77777777" w:rsidR="00C94589" w:rsidRDefault="00C94589" w:rsidP="007240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A1C2FF6" w14:textId="216E2AF7" w:rsidR="00DF270E" w:rsidRDefault="000D3E11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240F0">
        <w:rPr>
          <w:rFonts w:ascii="Arial" w:hAnsi="Arial" w:cs="Arial"/>
          <w:b/>
          <w:sz w:val="24"/>
          <w:szCs w:val="24"/>
        </w:rPr>
        <w:t>Z</w:t>
      </w:r>
      <w:r w:rsidR="00F80D3D" w:rsidRPr="007240F0">
        <w:rPr>
          <w:rFonts w:ascii="Arial" w:hAnsi="Arial" w:cs="Arial"/>
          <w:b/>
          <w:sz w:val="24"/>
          <w:szCs w:val="24"/>
        </w:rPr>
        <w:t>asad</w:t>
      </w:r>
      <w:r w:rsidRPr="007240F0">
        <w:rPr>
          <w:rFonts w:ascii="Arial" w:hAnsi="Arial" w:cs="Arial"/>
          <w:b/>
          <w:sz w:val="24"/>
          <w:szCs w:val="24"/>
        </w:rPr>
        <w:t>y</w:t>
      </w:r>
      <w:r w:rsidR="00F80D3D" w:rsidRPr="007240F0">
        <w:rPr>
          <w:rFonts w:ascii="Arial" w:hAnsi="Arial" w:cs="Arial"/>
          <w:b/>
          <w:sz w:val="24"/>
          <w:szCs w:val="24"/>
        </w:rPr>
        <w:t xml:space="preserve"> użytkownika VIM</w:t>
      </w:r>
      <w:r w:rsidR="00A52AF9" w:rsidRPr="007240F0">
        <w:rPr>
          <w:rFonts w:ascii="Arial" w:hAnsi="Arial" w:cs="Arial"/>
          <w:b/>
          <w:sz w:val="24"/>
          <w:szCs w:val="24"/>
        </w:rPr>
        <w:t xml:space="preserve"> (</w:t>
      </w:r>
      <w:r w:rsidR="006C3E90" w:rsidRPr="007240F0">
        <w:rPr>
          <w:rFonts w:ascii="Arial" w:hAnsi="Arial" w:cs="Arial"/>
          <w:b/>
          <w:sz w:val="24"/>
          <w:szCs w:val="24"/>
        </w:rPr>
        <w:t>e</w:t>
      </w:r>
      <w:r w:rsidR="00A52AF9" w:rsidRPr="007240F0">
        <w:rPr>
          <w:rFonts w:ascii="Arial" w:hAnsi="Arial" w:cs="Arial"/>
          <w:b/>
          <w:sz w:val="24"/>
          <w:szCs w:val="24"/>
        </w:rPr>
        <w:t>-</w:t>
      </w:r>
      <w:r w:rsidR="006C3E90" w:rsidRPr="007240F0">
        <w:rPr>
          <w:rFonts w:ascii="Arial" w:hAnsi="Arial" w:cs="Arial"/>
          <w:b/>
          <w:sz w:val="24"/>
          <w:szCs w:val="24"/>
        </w:rPr>
        <w:t>obieg</w:t>
      </w:r>
      <w:r w:rsidR="00A52AF9" w:rsidRPr="007240F0">
        <w:rPr>
          <w:rFonts w:ascii="Arial" w:hAnsi="Arial" w:cs="Arial"/>
          <w:b/>
          <w:sz w:val="24"/>
          <w:szCs w:val="24"/>
        </w:rPr>
        <w:t>)</w:t>
      </w:r>
    </w:p>
    <w:p w14:paraId="0668E3D6" w14:textId="77777777" w:rsidR="001C45A7" w:rsidRDefault="001C45A7" w:rsidP="007240F0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0A1BA54E" w14:textId="6C8BE086" w:rsidR="00DF5B95" w:rsidRDefault="006C3E90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r w:rsidRPr="007240F0">
        <w:rPr>
          <w:rFonts w:ascii="Arial" w:hAnsi="Arial" w:cs="Arial"/>
          <w:sz w:val="24"/>
          <w:szCs w:val="24"/>
        </w:rPr>
        <w:fldChar w:fldCharType="begin"/>
      </w:r>
      <w:r w:rsidRPr="007240F0">
        <w:rPr>
          <w:rFonts w:ascii="Arial" w:hAnsi="Arial" w:cs="Arial"/>
          <w:sz w:val="24"/>
          <w:szCs w:val="24"/>
        </w:rPr>
        <w:instrText xml:space="preserve"> TOC \o \z \h </w:instrText>
      </w:r>
      <w:r w:rsidRPr="007240F0">
        <w:rPr>
          <w:rFonts w:ascii="Arial" w:hAnsi="Arial" w:cs="Arial"/>
          <w:sz w:val="24"/>
          <w:szCs w:val="24"/>
        </w:rPr>
        <w:fldChar w:fldCharType="separate"/>
      </w:r>
      <w:hyperlink w:anchor="_Toc144830094" w:history="1">
        <w:r w:rsidR="00DF5B95" w:rsidRPr="00615E23">
          <w:rPr>
            <w:rStyle w:val="Hipercze"/>
            <w:rFonts w:ascii="Arial" w:hAnsi="Arial" w:cs="Arial"/>
            <w:b/>
            <w:noProof/>
          </w:rPr>
          <w:t>1. Różnica pomiędzy VIM a SAP FI</w:t>
        </w:r>
        <w:r w:rsidR="00DF5B95">
          <w:rPr>
            <w:noProof/>
            <w:webHidden/>
          </w:rPr>
          <w:tab/>
        </w:r>
        <w:r w:rsidR="00DF5B95">
          <w:rPr>
            <w:noProof/>
            <w:webHidden/>
          </w:rPr>
          <w:fldChar w:fldCharType="begin"/>
        </w:r>
        <w:r w:rsidR="00DF5B95">
          <w:rPr>
            <w:noProof/>
            <w:webHidden/>
          </w:rPr>
          <w:instrText xml:space="preserve"> PAGEREF _Toc144830094 \h </w:instrText>
        </w:r>
        <w:r w:rsidR="00DF5B95">
          <w:rPr>
            <w:noProof/>
            <w:webHidden/>
          </w:rPr>
        </w:r>
        <w:r w:rsidR="00DF5B95">
          <w:rPr>
            <w:noProof/>
            <w:webHidden/>
          </w:rPr>
          <w:fldChar w:fldCharType="separate"/>
        </w:r>
        <w:r w:rsidR="00DF5B95">
          <w:rPr>
            <w:noProof/>
            <w:webHidden/>
          </w:rPr>
          <w:t>1</w:t>
        </w:r>
        <w:r w:rsidR="00DF5B95">
          <w:rPr>
            <w:noProof/>
            <w:webHidden/>
          </w:rPr>
          <w:fldChar w:fldCharType="end"/>
        </w:r>
      </w:hyperlink>
    </w:p>
    <w:p w14:paraId="61A14812" w14:textId="617749E5" w:rsidR="00DF5B95" w:rsidRDefault="000509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144830095" w:history="1">
        <w:r w:rsidR="00DF5B95" w:rsidRPr="00615E23">
          <w:rPr>
            <w:rStyle w:val="Hipercze"/>
            <w:rFonts w:ascii="Arial" w:hAnsi="Arial" w:cs="Arial"/>
            <w:b/>
            <w:noProof/>
          </w:rPr>
          <w:t>2. Różnica pomiędzy datą skanowania a datą otrzymania faktury</w:t>
        </w:r>
        <w:r w:rsidR="00DF5B95">
          <w:rPr>
            <w:noProof/>
            <w:webHidden/>
          </w:rPr>
          <w:tab/>
        </w:r>
        <w:r w:rsidR="00DF5B95">
          <w:rPr>
            <w:noProof/>
            <w:webHidden/>
          </w:rPr>
          <w:fldChar w:fldCharType="begin"/>
        </w:r>
        <w:r w:rsidR="00DF5B95">
          <w:rPr>
            <w:noProof/>
            <w:webHidden/>
          </w:rPr>
          <w:instrText xml:space="preserve"> PAGEREF _Toc144830095 \h </w:instrText>
        </w:r>
        <w:r w:rsidR="00DF5B95">
          <w:rPr>
            <w:noProof/>
            <w:webHidden/>
          </w:rPr>
        </w:r>
        <w:r w:rsidR="00DF5B95">
          <w:rPr>
            <w:noProof/>
            <w:webHidden/>
          </w:rPr>
          <w:fldChar w:fldCharType="separate"/>
        </w:r>
        <w:r w:rsidR="00DF5B95">
          <w:rPr>
            <w:noProof/>
            <w:webHidden/>
          </w:rPr>
          <w:t>2</w:t>
        </w:r>
        <w:r w:rsidR="00DF5B95">
          <w:rPr>
            <w:noProof/>
            <w:webHidden/>
          </w:rPr>
          <w:fldChar w:fldCharType="end"/>
        </w:r>
      </w:hyperlink>
    </w:p>
    <w:p w14:paraId="0356D739" w14:textId="4BE1D8C3" w:rsidR="00DF5B95" w:rsidRDefault="000509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144830096" w:history="1">
        <w:r w:rsidR="00DF5B95" w:rsidRPr="00615E23">
          <w:rPr>
            <w:rStyle w:val="Hipercze"/>
            <w:rFonts w:ascii="Arial" w:hAnsi="Arial" w:cs="Arial"/>
            <w:b/>
            <w:noProof/>
          </w:rPr>
          <w:t>3. Moment podania źródła finansowania</w:t>
        </w:r>
        <w:r w:rsidR="00DF5B95">
          <w:rPr>
            <w:noProof/>
            <w:webHidden/>
          </w:rPr>
          <w:tab/>
        </w:r>
        <w:r w:rsidR="00DF5B95">
          <w:rPr>
            <w:noProof/>
            <w:webHidden/>
          </w:rPr>
          <w:fldChar w:fldCharType="begin"/>
        </w:r>
        <w:r w:rsidR="00DF5B95">
          <w:rPr>
            <w:noProof/>
            <w:webHidden/>
          </w:rPr>
          <w:instrText xml:space="preserve"> PAGEREF _Toc144830096 \h </w:instrText>
        </w:r>
        <w:r w:rsidR="00DF5B95">
          <w:rPr>
            <w:noProof/>
            <w:webHidden/>
          </w:rPr>
        </w:r>
        <w:r w:rsidR="00DF5B95">
          <w:rPr>
            <w:noProof/>
            <w:webHidden/>
          </w:rPr>
          <w:fldChar w:fldCharType="separate"/>
        </w:r>
        <w:r w:rsidR="00DF5B95">
          <w:rPr>
            <w:noProof/>
            <w:webHidden/>
          </w:rPr>
          <w:t>2</w:t>
        </w:r>
        <w:r w:rsidR="00DF5B95">
          <w:rPr>
            <w:noProof/>
            <w:webHidden/>
          </w:rPr>
          <w:fldChar w:fldCharType="end"/>
        </w:r>
      </w:hyperlink>
    </w:p>
    <w:p w14:paraId="358B62C6" w14:textId="7F724FEA" w:rsidR="00DF5B95" w:rsidRDefault="000509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144830097" w:history="1">
        <w:r w:rsidR="00DF5B95" w:rsidRPr="00615E23">
          <w:rPr>
            <w:rStyle w:val="Hipercze"/>
            <w:rFonts w:ascii="Arial" w:hAnsi="Arial" w:cs="Arial"/>
            <w:b/>
            <w:noProof/>
          </w:rPr>
          <w:t>4. FIORI- wyszukiwanie elementu PSP</w:t>
        </w:r>
        <w:r w:rsidR="00DF5B95">
          <w:rPr>
            <w:noProof/>
            <w:webHidden/>
          </w:rPr>
          <w:tab/>
        </w:r>
        <w:r w:rsidR="00DF5B95">
          <w:rPr>
            <w:noProof/>
            <w:webHidden/>
          </w:rPr>
          <w:fldChar w:fldCharType="begin"/>
        </w:r>
        <w:r w:rsidR="00DF5B95">
          <w:rPr>
            <w:noProof/>
            <w:webHidden/>
          </w:rPr>
          <w:instrText xml:space="preserve"> PAGEREF _Toc144830097 \h </w:instrText>
        </w:r>
        <w:r w:rsidR="00DF5B95">
          <w:rPr>
            <w:noProof/>
            <w:webHidden/>
          </w:rPr>
        </w:r>
        <w:r w:rsidR="00DF5B95">
          <w:rPr>
            <w:noProof/>
            <w:webHidden/>
          </w:rPr>
          <w:fldChar w:fldCharType="separate"/>
        </w:r>
        <w:r w:rsidR="00DF5B95">
          <w:rPr>
            <w:noProof/>
            <w:webHidden/>
          </w:rPr>
          <w:t>3</w:t>
        </w:r>
        <w:r w:rsidR="00DF5B95">
          <w:rPr>
            <w:noProof/>
            <w:webHidden/>
          </w:rPr>
          <w:fldChar w:fldCharType="end"/>
        </w:r>
      </w:hyperlink>
    </w:p>
    <w:p w14:paraId="3F592131" w14:textId="30698A4B" w:rsidR="00DF5B95" w:rsidRDefault="000509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144830098" w:history="1">
        <w:r w:rsidR="00DF5B95" w:rsidRPr="00615E23">
          <w:rPr>
            <w:rStyle w:val="Hipercze"/>
            <w:rFonts w:ascii="Arial" w:hAnsi="Arial" w:cs="Arial"/>
            <w:b/>
            <w:noProof/>
          </w:rPr>
          <w:t>5. Kontrola formalno-rachunkowa w e-obiegu – SAP GUI</w:t>
        </w:r>
        <w:r w:rsidR="00DF5B95">
          <w:rPr>
            <w:noProof/>
            <w:webHidden/>
          </w:rPr>
          <w:tab/>
        </w:r>
        <w:r w:rsidR="00DF5B95">
          <w:rPr>
            <w:noProof/>
            <w:webHidden/>
          </w:rPr>
          <w:fldChar w:fldCharType="begin"/>
        </w:r>
        <w:r w:rsidR="00DF5B95">
          <w:rPr>
            <w:noProof/>
            <w:webHidden/>
          </w:rPr>
          <w:instrText xml:space="preserve"> PAGEREF _Toc144830098 \h </w:instrText>
        </w:r>
        <w:r w:rsidR="00DF5B95">
          <w:rPr>
            <w:noProof/>
            <w:webHidden/>
          </w:rPr>
        </w:r>
        <w:r w:rsidR="00DF5B95">
          <w:rPr>
            <w:noProof/>
            <w:webHidden/>
          </w:rPr>
          <w:fldChar w:fldCharType="separate"/>
        </w:r>
        <w:r w:rsidR="00DF5B95">
          <w:rPr>
            <w:noProof/>
            <w:webHidden/>
          </w:rPr>
          <w:t>4</w:t>
        </w:r>
        <w:r w:rsidR="00DF5B95">
          <w:rPr>
            <w:noProof/>
            <w:webHidden/>
          </w:rPr>
          <w:fldChar w:fldCharType="end"/>
        </w:r>
      </w:hyperlink>
    </w:p>
    <w:p w14:paraId="595B37C8" w14:textId="64DFEC0B" w:rsidR="00DF5B95" w:rsidRDefault="000509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144830099" w:history="1">
        <w:r w:rsidR="00DF5B95" w:rsidRPr="00615E23">
          <w:rPr>
            <w:rStyle w:val="Hipercze"/>
            <w:rFonts w:ascii="Arial" w:hAnsi="Arial" w:cs="Arial"/>
            <w:b/>
            <w:noProof/>
          </w:rPr>
          <w:t>6. Różnica pomiędzy przekazaniem do VENDOR_MAINT, a AP_EXPERT</w:t>
        </w:r>
        <w:r w:rsidR="00DF5B95">
          <w:rPr>
            <w:noProof/>
            <w:webHidden/>
          </w:rPr>
          <w:tab/>
        </w:r>
        <w:r w:rsidR="00DF5B95">
          <w:rPr>
            <w:noProof/>
            <w:webHidden/>
          </w:rPr>
          <w:fldChar w:fldCharType="begin"/>
        </w:r>
        <w:r w:rsidR="00DF5B95">
          <w:rPr>
            <w:noProof/>
            <w:webHidden/>
          </w:rPr>
          <w:instrText xml:space="preserve"> PAGEREF _Toc144830099 \h </w:instrText>
        </w:r>
        <w:r w:rsidR="00DF5B95">
          <w:rPr>
            <w:noProof/>
            <w:webHidden/>
          </w:rPr>
        </w:r>
        <w:r w:rsidR="00DF5B95">
          <w:rPr>
            <w:noProof/>
            <w:webHidden/>
          </w:rPr>
          <w:fldChar w:fldCharType="separate"/>
        </w:r>
        <w:r w:rsidR="00DF5B95">
          <w:rPr>
            <w:noProof/>
            <w:webHidden/>
          </w:rPr>
          <w:t>5</w:t>
        </w:r>
        <w:r w:rsidR="00DF5B95">
          <w:rPr>
            <w:noProof/>
            <w:webHidden/>
          </w:rPr>
          <w:fldChar w:fldCharType="end"/>
        </w:r>
      </w:hyperlink>
    </w:p>
    <w:p w14:paraId="1B77CB7A" w14:textId="5BA38FE2" w:rsidR="00DF5B95" w:rsidRDefault="000509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144830100" w:history="1">
        <w:r w:rsidR="00DF5B95" w:rsidRPr="00615E23">
          <w:rPr>
            <w:rStyle w:val="Hipercze"/>
            <w:rFonts w:ascii="Arial" w:hAnsi="Arial" w:cs="Arial"/>
            <w:b/>
            <w:noProof/>
          </w:rPr>
          <w:t>7. Brak dostawcy w SAP</w:t>
        </w:r>
        <w:r w:rsidR="00DF5B95">
          <w:rPr>
            <w:noProof/>
            <w:webHidden/>
          </w:rPr>
          <w:tab/>
        </w:r>
        <w:r w:rsidR="00DF5B95">
          <w:rPr>
            <w:noProof/>
            <w:webHidden/>
          </w:rPr>
          <w:fldChar w:fldCharType="begin"/>
        </w:r>
        <w:r w:rsidR="00DF5B95">
          <w:rPr>
            <w:noProof/>
            <w:webHidden/>
          </w:rPr>
          <w:instrText xml:space="preserve"> PAGEREF _Toc144830100 \h </w:instrText>
        </w:r>
        <w:r w:rsidR="00DF5B95">
          <w:rPr>
            <w:noProof/>
            <w:webHidden/>
          </w:rPr>
        </w:r>
        <w:r w:rsidR="00DF5B95">
          <w:rPr>
            <w:noProof/>
            <w:webHidden/>
          </w:rPr>
          <w:fldChar w:fldCharType="separate"/>
        </w:r>
        <w:r w:rsidR="00DF5B95">
          <w:rPr>
            <w:noProof/>
            <w:webHidden/>
          </w:rPr>
          <w:t>5</w:t>
        </w:r>
        <w:r w:rsidR="00DF5B95">
          <w:rPr>
            <w:noProof/>
            <w:webHidden/>
          </w:rPr>
          <w:fldChar w:fldCharType="end"/>
        </w:r>
      </w:hyperlink>
    </w:p>
    <w:p w14:paraId="5DC5B64D" w14:textId="57B9E07E" w:rsidR="00DF5B95" w:rsidRDefault="000509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144830101" w:history="1">
        <w:r w:rsidR="00DF5B95" w:rsidRPr="00615E23">
          <w:rPr>
            <w:rStyle w:val="Hipercze"/>
            <w:rFonts w:ascii="Arial" w:hAnsi="Arial" w:cs="Arial"/>
            <w:b/>
            <w:noProof/>
          </w:rPr>
          <w:t>8. Podwójnie zeskanowana faktura</w:t>
        </w:r>
        <w:r w:rsidR="00DF5B95">
          <w:rPr>
            <w:noProof/>
            <w:webHidden/>
          </w:rPr>
          <w:tab/>
        </w:r>
        <w:r w:rsidR="00DF5B95">
          <w:rPr>
            <w:noProof/>
            <w:webHidden/>
          </w:rPr>
          <w:fldChar w:fldCharType="begin"/>
        </w:r>
        <w:r w:rsidR="00DF5B95">
          <w:rPr>
            <w:noProof/>
            <w:webHidden/>
          </w:rPr>
          <w:instrText xml:space="preserve"> PAGEREF _Toc144830101 \h </w:instrText>
        </w:r>
        <w:r w:rsidR="00DF5B95">
          <w:rPr>
            <w:noProof/>
            <w:webHidden/>
          </w:rPr>
        </w:r>
        <w:r w:rsidR="00DF5B95">
          <w:rPr>
            <w:noProof/>
            <w:webHidden/>
          </w:rPr>
          <w:fldChar w:fldCharType="separate"/>
        </w:r>
        <w:r w:rsidR="00DF5B95">
          <w:rPr>
            <w:noProof/>
            <w:webHidden/>
          </w:rPr>
          <w:t>5</w:t>
        </w:r>
        <w:r w:rsidR="00DF5B95">
          <w:rPr>
            <w:noProof/>
            <w:webHidden/>
          </w:rPr>
          <w:fldChar w:fldCharType="end"/>
        </w:r>
      </w:hyperlink>
    </w:p>
    <w:p w14:paraId="04EF7D8B" w14:textId="4188A029" w:rsidR="00DF5B95" w:rsidRDefault="000509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144830102" w:history="1">
        <w:r w:rsidR="00DF5B95" w:rsidRPr="00615E23">
          <w:rPr>
            <w:rStyle w:val="Hipercze"/>
            <w:rFonts w:ascii="Arial" w:hAnsi="Arial" w:cs="Arial"/>
            <w:b/>
            <w:noProof/>
          </w:rPr>
          <w:t>9. Opcje procesu</w:t>
        </w:r>
        <w:r w:rsidR="00DF5B95">
          <w:rPr>
            <w:noProof/>
            <w:webHidden/>
          </w:rPr>
          <w:tab/>
        </w:r>
        <w:r w:rsidR="00DF5B95">
          <w:rPr>
            <w:noProof/>
            <w:webHidden/>
          </w:rPr>
          <w:fldChar w:fldCharType="begin"/>
        </w:r>
        <w:r w:rsidR="00DF5B95">
          <w:rPr>
            <w:noProof/>
            <w:webHidden/>
          </w:rPr>
          <w:instrText xml:space="preserve"> PAGEREF _Toc144830102 \h </w:instrText>
        </w:r>
        <w:r w:rsidR="00DF5B95">
          <w:rPr>
            <w:noProof/>
            <w:webHidden/>
          </w:rPr>
        </w:r>
        <w:r w:rsidR="00DF5B95">
          <w:rPr>
            <w:noProof/>
            <w:webHidden/>
          </w:rPr>
          <w:fldChar w:fldCharType="separate"/>
        </w:r>
        <w:r w:rsidR="00DF5B95">
          <w:rPr>
            <w:noProof/>
            <w:webHidden/>
          </w:rPr>
          <w:t>7</w:t>
        </w:r>
        <w:r w:rsidR="00DF5B95">
          <w:rPr>
            <w:noProof/>
            <w:webHidden/>
          </w:rPr>
          <w:fldChar w:fldCharType="end"/>
        </w:r>
      </w:hyperlink>
    </w:p>
    <w:p w14:paraId="72B0019A" w14:textId="3319B50A" w:rsidR="00DF5B95" w:rsidRDefault="000509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144830103" w:history="1">
        <w:r w:rsidR="00DF5B95" w:rsidRPr="00615E23">
          <w:rPr>
            <w:rStyle w:val="Hipercze"/>
            <w:rFonts w:ascii="Arial" w:hAnsi="Arial" w:cs="Arial"/>
            <w:b/>
            <w:noProof/>
          </w:rPr>
          <w:t>10. Wstępne wprowadzenie faktury – księgowanie ostateczne</w:t>
        </w:r>
        <w:r w:rsidR="00DF5B95">
          <w:rPr>
            <w:noProof/>
            <w:webHidden/>
          </w:rPr>
          <w:tab/>
        </w:r>
        <w:r w:rsidR="00DF5B95">
          <w:rPr>
            <w:noProof/>
            <w:webHidden/>
          </w:rPr>
          <w:fldChar w:fldCharType="begin"/>
        </w:r>
        <w:r w:rsidR="00DF5B95">
          <w:rPr>
            <w:noProof/>
            <w:webHidden/>
          </w:rPr>
          <w:instrText xml:space="preserve"> PAGEREF _Toc144830103 \h </w:instrText>
        </w:r>
        <w:r w:rsidR="00DF5B95">
          <w:rPr>
            <w:noProof/>
            <w:webHidden/>
          </w:rPr>
        </w:r>
        <w:r w:rsidR="00DF5B95">
          <w:rPr>
            <w:noProof/>
            <w:webHidden/>
          </w:rPr>
          <w:fldChar w:fldCharType="separate"/>
        </w:r>
        <w:r w:rsidR="00DF5B95">
          <w:rPr>
            <w:noProof/>
            <w:webHidden/>
          </w:rPr>
          <w:t>7</w:t>
        </w:r>
        <w:r w:rsidR="00DF5B95">
          <w:rPr>
            <w:noProof/>
            <w:webHidden/>
          </w:rPr>
          <w:fldChar w:fldCharType="end"/>
        </w:r>
      </w:hyperlink>
    </w:p>
    <w:p w14:paraId="653A756B" w14:textId="45011319" w:rsidR="00DF5B95" w:rsidRDefault="000509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144830104" w:history="1">
        <w:r w:rsidR="00DF5B95" w:rsidRPr="00615E23">
          <w:rPr>
            <w:rStyle w:val="Hipercze"/>
            <w:rFonts w:ascii="Arial" w:hAnsi="Arial" w:cs="Arial"/>
            <w:b/>
            <w:noProof/>
          </w:rPr>
          <w:t>11. Różnica pomiędzy dodawaniem załącznika VIM, a w dokumencie SAP FI</w:t>
        </w:r>
        <w:r w:rsidR="00DF5B95">
          <w:rPr>
            <w:noProof/>
            <w:webHidden/>
          </w:rPr>
          <w:tab/>
        </w:r>
        <w:r w:rsidR="00DF5B95">
          <w:rPr>
            <w:noProof/>
            <w:webHidden/>
          </w:rPr>
          <w:fldChar w:fldCharType="begin"/>
        </w:r>
        <w:r w:rsidR="00DF5B95">
          <w:rPr>
            <w:noProof/>
            <w:webHidden/>
          </w:rPr>
          <w:instrText xml:space="preserve"> PAGEREF _Toc144830104 \h </w:instrText>
        </w:r>
        <w:r w:rsidR="00DF5B95">
          <w:rPr>
            <w:noProof/>
            <w:webHidden/>
          </w:rPr>
        </w:r>
        <w:r w:rsidR="00DF5B95">
          <w:rPr>
            <w:noProof/>
            <w:webHidden/>
          </w:rPr>
          <w:fldChar w:fldCharType="separate"/>
        </w:r>
        <w:r w:rsidR="00DF5B95">
          <w:rPr>
            <w:noProof/>
            <w:webHidden/>
          </w:rPr>
          <w:t>8</w:t>
        </w:r>
        <w:r w:rsidR="00DF5B95">
          <w:rPr>
            <w:noProof/>
            <w:webHidden/>
          </w:rPr>
          <w:fldChar w:fldCharType="end"/>
        </w:r>
      </w:hyperlink>
    </w:p>
    <w:p w14:paraId="0EB7691C" w14:textId="27E778CC" w:rsidR="00DF5B95" w:rsidRDefault="000509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144830105" w:history="1">
        <w:r w:rsidR="00DF5B95" w:rsidRPr="00615E23">
          <w:rPr>
            <w:rStyle w:val="Hipercze"/>
            <w:rFonts w:ascii="Arial" w:hAnsi="Arial" w:cs="Arial"/>
            <w:b/>
            <w:noProof/>
          </w:rPr>
          <w:t>12. Błędny rodzaj dokumentu</w:t>
        </w:r>
        <w:r w:rsidR="00DF5B95">
          <w:rPr>
            <w:noProof/>
            <w:webHidden/>
          </w:rPr>
          <w:tab/>
        </w:r>
        <w:r w:rsidR="00DF5B95">
          <w:rPr>
            <w:noProof/>
            <w:webHidden/>
          </w:rPr>
          <w:fldChar w:fldCharType="begin"/>
        </w:r>
        <w:r w:rsidR="00DF5B95">
          <w:rPr>
            <w:noProof/>
            <w:webHidden/>
          </w:rPr>
          <w:instrText xml:space="preserve"> PAGEREF _Toc144830105 \h </w:instrText>
        </w:r>
        <w:r w:rsidR="00DF5B95">
          <w:rPr>
            <w:noProof/>
            <w:webHidden/>
          </w:rPr>
        </w:r>
        <w:r w:rsidR="00DF5B95">
          <w:rPr>
            <w:noProof/>
            <w:webHidden/>
          </w:rPr>
          <w:fldChar w:fldCharType="separate"/>
        </w:r>
        <w:r w:rsidR="00DF5B95">
          <w:rPr>
            <w:noProof/>
            <w:webHidden/>
          </w:rPr>
          <w:t>9</w:t>
        </w:r>
        <w:r w:rsidR="00DF5B95">
          <w:rPr>
            <w:noProof/>
            <w:webHidden/>
          </w:rPr>
          <w:fldChar w:fldCharType="end"/>
        </w:r>
      </w:hyperlink>
    </w:p>
    <w:p w14:paraId="2D48057B" w14:textId="0AC94537" w:rsidR="00DF5B95" w:rsidRDefault="000509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144830106" w:history="1">
        <w:r w:rsidR="00DF5B95" w:rsidRPr="00615E23">
          <w:rPr>
            <w:rStyle w:val="Hipercze"/>
            <w:rFonts w:ascii="Arial" w:hAnsi="Arial" w:cs="Arial"/>
            <w:b/>
            <w:noProof/>
          </w:rPr>
          <w:t>13. Błędny numer faktury</w:t>
        </w:r>
        <w:r w:rsidR="00DF5B95">
          <w:rPr>
            <w:noProof/>
            <w:webHidden/>
          </w:rPr>
          <w:tab/>
        </w:r>
        <w:r w:rsidR="00DF5B95">
          <w:rPr>
            <w:noProof/>
            <w:webHidden/>
          </w:rPr>
          <w:fldChar w:fldCharType="begin"/>
        </w:r>
        <w:r w:rsidR="00DF5B95">
          <w:rPr>
            <w:noProof/>
            <w:webHidden/>
          </w:rPr>
          <w:instrText xml:space="preserve"> PAGEREF _Toc144830106 \h </w:instrText>
        </w:r>
        <w:r w:rsidR="00DF5B95">
          <w:rPr>
            <w:noProof/>
            <w:webHidden/>
          </w:rPr>
        </w:r>
        <w:r w:rsidR="00DF5B95">
          <w:rPr>
            <w:noProof/>
            <w:webHidden/>
          </w:rPr>
          <w:fldChar w:fldCharType="separate"/>
        </w:r>
        <w:r w:rsidR="00DF5B95">
          <w:rPr>
            <w:noProof/>
            <w:webHidden/>
          </w:rPr>
          <w:t>10</w:t>
        </w:r>
        <w:r w:rsidR="00DF5B95">
          <w:rPr>
            <w:noProof/>
            <w:webHidden/>
          </w:rPr>
          <w:fldChar w:fldCharType="end"/>
        </w:r>
      </w:hyperlink>
    </w:p>
    <w:p w14:paraId="3F06FCE7" w14:textId="38C2C86D" w:rsidR="00DF5B95" w:rsidRDefault="000509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144830107" w:history="1">
        <w:r w:rsidR="00DF5B95" w:rsidRPr="00615E23">
          <w:rPr>
            <w:rStyle w:val="Hipercze"/>
            <w:rFonts w:ascii="Arial" w:hAnsi="Arial" w:cs="Arial"/>
            <w:b/>
            <w:noProof/>
          </w:rPr>
          <w:t>14. Usuwanie wstępnie wprowadzonego dokumentu w SAP FI, po przejściu akceptacji w VIM</w:t>
        </w:r>
        <w:r w:rsidR="00DF5B95">
          <w:rPr>
            <w:noProof/>
            <w:webHidden/>
          </w:rPr>
          <w:tab/>
        </w:r>
        <w:r w:rsidR="00DF5B95">
          <w:rPr>
            <w:noProof/>
            <w:webHidden/>
          </w:rPr>
          <w:fldChar w:fldCharType="begin"/>
        </w:r>
        <w:r w:rsidR="00DF5B95">
          <w:rPr>
            <w:noProof/>
            <w:webHidden/>
          </w:rPr>
          <w:instrText xml:space="preserve"> PAGEREF _Toc144830107 \h </w:instrText>
        </w:r>
        <w:r w:rsidR="00DF5B95">
          <w:rPr>
            <w:noProof/>
            <w:webHidden/>
          </w:rPr>
        </w:r>
        <w:r w:rsidR="00DF5B95">
          <w:rPr>
            <w:noProof/>
            <w:webHidden/>
          </w:rPr>
          <w:fldChar w:fldCharType="separate"/>
        </w:r>
        <w:r w:rsidR="00DF5B95">
          <w:rPr>
            <w:noProof/>
            <w:webHidden/>
          </w:rPr>
          <w:t>11</w:t>
        </w:r>
        <w:r w:rsidR="00DF5B95">
          <w:rPr>
            <w:noProof/>
            <w:webHidden/>
          </w:rPr>
          <w:fldChar w:fldCharType="end"/>
        </w:r>
      </w:hyperlink>
    </w:p>
    <w:p w14:paraId="0A20ECC2" w14:textId="364085B1" w:rsidR="00DF5B95" w:rsidRDefault="000509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144830108" w:history="1">
        <w:r w:rsidR="00DF5B95" w:rsidRPr="00615E23">
          <w:rPr>
            <w:rStyle w:val="Hipercze"/>
            <w:rFonts w:ascii="Arial" w:hAnsi="Arial" w:cs="Arial"/>
            <w:b/>
            <w:noProof/>
          </w:rPr>
          <w:t>15. OCR – skanowanie dokumentów do VIM</w:t>
        </w:r>
        <w:r w:rsidR="00DF5B95">
          <w:rPr>
            <w:noProof/>
            <w:webHidden/>
          </w:rPr>
          <w:tab/>
        </w:r>
        <w:r w:rsidR="00DF5B95">
          <w:rPr>
            <w:noProof/>
            <w:webHidden/>
          </w:rPr>
          <w:fldChar w:fldCharType="begin"/>
        </w:r>
        <w:r w:rsidR="00DF5B95">
          <w:rPr>
            <w:noProof/>
            <w:webHidden/>
          </w:rPr>
          <w:instrText xml:space="preserve"> PAGEREF _Toc144830108 \h </w:instrText>
        </w:r>
        <w:r w:rsidR="00DF5B95">
          <w:rPr>
            <w:noProof/>
            <w:webHidden/>
          </w:rPr>
        </w:r>
        <w:r w:rsidR="00DF5B95">
          <w:rPr>
            <w:noProof/>
            <w:webHidden/>
          </w:rPr>
          <w:fldChar w:fldCharType="separate"/>
        </w:r>
        <w:r w:rsidR="00DF5B95">
          <w:rPr>
            <w:noProof/>
            <w:webHidden/>
          </w:rPr>
          <w:t>11</w:t>
        </w:r>
        <w:r w:rsidR="00DF5B95">
          <w:rPr>
            <w:noProof/>
            <w:webHidden/>
          </w:rPr>
          <w:fldChar w:fldCharType="end"/>
        </w:r>
      </w:hyperlink>
    </w:p>
    <w:p w14:paraId="2C2782DA" w14:textId="7AA8D62D" w:rsidR="00DF5B95" w:rsidRDefault="000509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144830109" w:history="1">
        <w:r w:rsidR="00DF5B95" w:rsidRPr="00615E23">
          <w:rPr>
            <w:rStyle w:val="Hipercze"/>
            <w:rFonts w:ascii="Arial" w:hAnsi="Arial" w:cs="Arial"/>
            <w:b/>
            <w:noProof/>
          </w:rPr>
          <w:t>16. Rodzaj wydatku</w:t>
        </w:r>
        <w:r w:rsidR="00DF5B95">
          <w:rPr>
            <w:noProof/>
            <w:webHidden/>
          </w:rPr>
          <w:tab/>
        </w:r>
        <w:r w:rsidR="00DF5B95">
          <w:rPr>
            <w:noProof/>
            <w:webHidden/>
          </w:rPr>
          <w:fldChar w:fldCharType="begin"/>
        </w:r>
        <w:r w:rsidR="00DF5B95">
          <w:rPr>
            <w:noProof/>
            <w:webHidden/>
          </w:rPr>
          <w:instrText xml:space="preserve"> PAGEREF _Toc144830109 \h </w:instrText>
        </w:r>
        <w:r w:rsidR="00DF5B95">
          <w:rPr>
            <w:noProof/>
            <w:webHidden/>
          </w:rPr>
        </w:r>
        <w:r w:rsidR="00DF5B95">
          <w:rPr>
            <w:noProof/>
            <w:webHidden/>
          </w:rPr>
          <w:fldChar w:fldCharType="separate"/>
        </w:r>
        <w:r w:rsidR="00DF5B95">
          <w:rPr>
            <w:noProof/>
            <w:webHidden/>
          </w:rPr>
          <w:t>11</w:t>
        </w:r>
        <w:r w:rsidR="00DF5B95">
          <w:rPr>
            <w:noProof/>
            <w:webHidden/>
          </w:rPr>
          <w:fldChar w:fldCharType="end"/>
        </w:r>
      </w:hyperlink>
    </w:p>
    <w:p w14:paraId="02D3BDC4" w14:textId="6419F315" w:rsidR="00DF5B95" w:rsidRDefault="000509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144830110" w:history="1">
        <w:r w:rsidR="00DF5B95" w:rsidRPr="00615E23">
          <w:rPr>
            <w:rStyle w:val="Hipercze"/>
            <w:rFonts w:ascii="Arial" w:hAnsi="Arial" w:cs="Arial"/>
            <w:b/>
            <w:noProof/>
          </w:rPr>
          <w:t>17. Wybór błędnego akceptanta, który nie może zatwierdzić faktury</w:t>
        </w:r>
        <w:r w:rsidR="00DF5B95">
          <w:rPr>
            <w:noProof/>
            <w:webHidden/>
          </w:rPr>
          <w:tab/>
        </w:r>
        <w:r w:rsidR="00DF5B95">
          <w:rPr>
            <w:noProof/>
            <w:webHidden/>
          </w:rPr>
          <w:fldChar w:fldCharType="begin"/>
        </w:r>
        <w:r w:rsidR="00DF5B95">
          <w:rPr>
            <w:noProof/>
            <w:webHidden/>
          </w:rPr>
          <w:instrText xml:space="preserve"> PAGEREF _Toc144830110 \h </w:instrText>
        </w:r>
        <w:r w:rsidR="00DF5B95">
          <w:rPr>
            <w:noProof/>
            <w:webHidden/>
          </w:rPr>
        </w:r>
        <w:r w:rsidR="00DF5B95">
          <w:rPr>
            <w:noProof/>
            <w:webHidden/>
          </w:rPr>
          <w:fldChar w:fldCharType="separate"/>
        </w:r>
        <w:r w:rsidR="00DF5B95">
          <w:rPr>
            <w:noProof/>
            <w:webHidden/>
          </w:rPr>
          <w:t>13</w:t>
        </w:r>
        <w:r w:rsidR="00DF5B95">
          <w:rPr>
            <w:noProof/>
            <w:webHidden/>
          </w:rPr>
          <w:fldChar w:fldCharType="end"/>
        </w:r>
      </w:hyperlink>
    </w:p>
    <w:p w14:paraId="1023B025" w14:textId="43112F1E" w:rsidR="00DF5B95" w:rsidRDefault="000509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144830111" w:history="1">
        <w:r w:rsidR="00DF5B95" w:rsidRPr="00615E23">
          <w:rPr>
            <w:rStyle w:val="Hipercze"/>
            <w:rFonts w:ascii="Arial" w:hAnsi="Arial" w:cs="Arial"/>
            <w:b/>
            <w:noProof/>
          </w:rPr>
          <w:t>18. Zgłaszanie zastępstw w VIM</w:t>
        </w:r>
        <w:r w:rsidR="00DF5B95">
          <w:rPr>
            <w:noProof/>
            <w:webHidden/>
          </w:rPr>
          <w:tab/>
        </w:r>
        <w:r w:rsidR="00DF5B95">
          <w:rPr>
            <w:noProof/>
            <w:webHidden/>
          </w:rPr>
          <w:fldChar w:fldCharType="begin"/>
        </w:r>
        <w:r w:rsidR="00DF5B95">
          <w:rPr>
            <w:noProof/>
            <w:webHidden/>
          </w:rPr>
          <w:instrText xml:space="preserve"> PAGEREF _Toc144830111 \h </w:instrText>
        </w:r>
        <w:r w:rsidR="00DF5B95">
          <w:rPr>
            <w:noProof/>
            <w:webHidden/>
          </w:rPr>
        </w:r>
        <w:r w:rsidR="00DF5B95">
          <w:rPr>
            <w:noProof/>
            <w:webHidden/>
          </w:rPr>
          <w:fldChar w:fldCharType="separate"/>
        </w:r>
        <w:r w:rsidR="00DF5B95">
          <w:rPr>
            <w:noProof/>
            <w:webHidden/>
          </w:rPr>
          <w:t>13</w:t>
        </w:r>
        <w:r w:rsidR="00DF5B95">
          <w:rPr>
            <w:noProof/>
            <w:webHidden/>
          </w:rPr>
          <w:fldChar w:fldCharType="end"/>
        </w:r>
      </w:hyperlink>
    </w:p>
    <w:p w14:paraId="442927CD" w14:textId="2A06ACDC" w:rsidR="00DF5B95" w:rsidRDefault="000509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144830112" w:history="1">
        <w:r w:rsidR="00DF5B95" w:rsidRPr="00615E23">
          <w:rPr>
            <w:rStyle w:val="Hipercze"/>
            <w:rFonts w:ascii="Arial" w:hAnsi="Arial" w:cs="Arial"/>
            <w:b/>
            <w:noProof/>
          </w:rPr>
          <w:t>19. Wyświetlanie opcji oraz szczegółów</w:t>
        </w:r>
        <w:r w:rsidR="00DF5B95">
          <w:rPr>
            <w:noProof/>
            <w:webHidden/>
          </w:rPr>
          <w:tab/>
        </w:r>
        <w:r w:rsidR="00DF5B95">
          <w:rPr>
            <w:noProof/>
            <w:webHidden/>
          </w:rPr>
          <w:fldChar w:fldCharType="begin"/>
        </w:r>
        <w:r w:rsidR="00DF5B95">
          <w:rPr>
            <w:noProof/>
            <w:webHidden/>
          </w:rPr>
          <w:instrText xml:space="preserve"> PAGEREF _Toc144830112 \h </w:instrText>
        </w:r>
        <w:r w:rsidR="00DF5B95">
          <w:rPr>
            <w:noProof/>
            <w:webHidden/>
          </w:rPr>
        </w:r>
        <w:r w:rsidR="00DF5B95">
          <w:rPr>
            <w:noProof/>
            <w:webHidden/>
          </w:rPr>
          <w:fldChar w:fldCharType="separate"/>
        </w:r>
        <w:r w:rsidR="00DF5B95">
          <w:rPr>
            <w:noProof/>
            <w:webHidden/>
          </w:rPr>
          <w:t>14</w:t>
        </w:r>
        <w:r w:rsidR="00DF5B95">
          <w:rPr>
            <w:noProof/>
            <w:webHidden/>
          </w:rPr>
          <w:fldChar w:fldCharType="end"/>
        </w:r>
      </w:hyperlink>
    </w:p>
    <w:p w14:paraId="79E8C254" w14:textId="11114269" w:rsidR="00DF5B95" w:rsidRDefault="000509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144830113" w:history="1">
        <w:r w:rsidR="00DF5B95" w:rsidRPr="00615E23">
          <w:rPr>
            <w:rStyle w:val="Hipercze"/>
            <w:rFonts w:ascii="Arial" w:hAnsi="Arial" w:cs="Arial"/>
            <w:b/>
            <w:noProof/>
          </w:rPr>
          <w:t>20. Wprowadzanie „jednym kliknięciem”.</w:t>
        </w:r>
        <w:r w:rsidR="00DF5B95">
          <w:rPr>
            <w:noProof/>
            <w:webHidden/>
          </w:rPr>
          <w:tab/>
        </w:r>
        <w:r w:rsidR="00DF5B95">
          <w:rPr>
            <w:noProof/>
            <w:webHidden/>
          </w:rPr>
          <w:fldChar w:fldCharType="begin"/>
        </w:r>
        <w:r w:rsidR="00DF5B95">
          <w:rPr>
            <w:noProof/>
            <w:webHidden/>
          </w:rPr>
          <w:instrText xml:space="preserve"> PAGEREF _Toc144830113 \h </w:instrText>
        </w:r>
        <w:r w:rsidR="00DF5B95">
          <w:rPr>
            <w:noProof/>
            <w:webHidden/>
          </w:rPr>
        </w:r>
        <w:r w:rsidR="00DF5B95">
          <w:rPr>
            <w:noProof/>
            <w:webHidden/>
          </w:rPr>
          <w:fldChar w:fldCharType="separate"/>
        </w:r>
        <w:r w:rsidR="00DF5B95">
          <w:rPr>
            <w:noProof/>
            <w:webHidden/>
          </w:rPr>
          <w:t>15</w:t>
        </w:r>
        <w:r w:rsidR="00DF5B95">
          <w:rPr>
            <w:noProof/>
            <w:webHidden/>
          </w:rPr>
          <w:fldChar w:fldCharType="end"/>
        </w:r>
      </w:hyperlink>
    </w:p>
    <w:p w14:paraId="71740F11" w14:textId="7ECEFC26" w:rsidR="00DF5B95" w:rsidRDefault="000509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144830114" w:history="1">
        <w:r w:rsidR="00DF5B95" w:rsidRPr="00615E23">
          <w:rPr>
            <w:rStyle w:val="Hipercze"/>
            <w:rFonts w:ascii="Arial" w:hAnsi="Arial" w:cs="Arial"/>
            <w:b/>
            <w:noProof/>
          </w:rPr>
          <w:t>21. Data księgowania dokumentu w FI, a data księgowania w VIM</w:t>
        </w:r>
        <w:r w:rsidR="00DF5B95">
          <w:rPr>
            <w:noProof/>
            <w:webHidden/>
          </w:rPr>
          <w:tab/>
        </w:r>
        <w:r w:rsidR="00DF5B95">
          <w:rPr>
            <w:noProof/>
            <w:webHidden/>
          </w:rPr>
          <w:fldChar w:fldCharType="begin"/>
        </w:r>
        <w:r w:rsidR="00DF5B95">
          <w:rPr>
            <w:noProof/>
            <w:webHidden/>
          </w:rPr>
          <w:instrText xml:space="preserve"> PAGEREF _Toc144830114 \h </w:instrText>
        </w:r>
        <w:r w:rsidR="00DF5B95">
          <w:rPr>
            <w:noProof/>
            <w:webHidden/>
          </w:rPr>
        </w:r>
        <w:r w:rsidR="00DF5B95">
          <w:rPr>
            <w:noProof/>
            <w:webHidden/>
          </w:rPr>
          <w:fldChar w:fldCharType="separate"/>
        </w:r>
        <w:r w:rsidR="00DF5B95">
          <w:rPr>
            <w:noProof/>
            <w:webHidden/>
          </w:rPr>
          <w:t>15</w:t>
        </w:r>
        <w:r w:rsidR="00DF5B95">
          <w:rPr>
            <w:noProof/>
            <w:webHidden/>
          </w:rPr>
          <w:fldChar w:fldCharType="end"/>
        </w:r>
      </w:hyperlink>
    </w:p>
    <w:p w14:paraId="0C72F770" w14:textId="0A6B97F0" w:rsidR="00DF5B95" w:rsidRDefault="000509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144830115" w:history="1">
        <w:r w:rsidR="00DF5B95" w:rsidRPr="00615E23">
          <w:rPr>
            <w:rStyle w:val="Hipercze"/>
            <w:rFonts w:ascii="Arial" w:hAnsi="Arial" w:cs="Arial"/>
            <w:b/>
            <w:noProof/>
          </w:rPr>
          <w:t>22. Brak potwierdzenia odbioru, błędny artykuł PZP</w:t>
        </w:r>
        <w:r w:rsidR="00DF5B95">
          <w:rPr>
            <w:noProof/>
            <w:webHidden/>
          </w:rPr>
          <w:tab/>
        </w:r>
        <w:r w:rsidR="00DF5B95">
          <w:rPr>
            <w:noProof/>
            <w:webHidden/>
          </w:rPr>
          <w:fldChar w:fldCharType="begin"/>
        </w:r>
        <w:r w:rsidR="00DF5B95">
          <w:rPr>
            <w:noProof/>
            <w:webHidden/>
          </w:rPr>
          <w:instrText xml:space="preserve"> PAGEREF _Toc144830115 \h </w:instrText>
        </w:r>
        <w:r w:rsidR="00DF5B95">
          <w:rPr>
            <w:noProof/>
            <w:webHidden/>
          </w:rPr>
        </w:r>
        <w:r w:rsidR="00DF5B95">
          <w:rPr>
            <w:noProof/>
            <w:webHidden/>
          </w:rPr>
          <w:fldChar w:fldCharType="separate"/>
        </w:r>
        <w:r w:rsidR="00DF5B95">
          <w:rPr>
            <w:noProof/>
            <w:webHidden/>
          </w:rPr>
          <w:t>17</w:t>
        </w:r>
        <w:r w:rsidR="00DF5B95">
          <w:rPr>
            <w:noProof/>
            <w:webHidden/>
          </w:rPr>
          <w:fldChar w:fldCharType="end"/>
        </w:r>
      </w:hyperlink>
    </w:p>
    <w:p w14:paraId="318B4BB2" w14:textId="03459CEC" w:rsidR="00DF5B95" w:rsidRDefault="000509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144830116" w:history="1">
        <w:r w:rsidR="00DF5B95" w:rsidRPr="00615E23">
          <w:rPr>
            <w:rStyle w:val="Hipercze"/>
            <w:rFonts w:ascii="Arial" w:hAnsi="Arial" w:cs="Arial"/>
            <w:b/>
            <w:noProof/>
          </w:rPr>
          <w:t>23. Filtrowanie według ID 1 trasy</w:t>
        </w:r>
        <w:r w:rsidR="00DF5B95">
          <w:rPr>
            <w:noProof/>
            <w:webHidden/>
          </w:rPr>
          <w:tab/>
        </w:r>
        <w:r w:rsidR="00DF5B95">
          <w:rPr>
            <w:noProof/>
            <w:webHidden/>
          </w:rPr>
          <w:fldChar w:fldCharType="begin"/>
        </w:r>
        <w:r w:rsidR="00DF5B95">
          <w:rPr>
            <w:noProof/>
            <w:webHidden/>
          </w:rPr>
          <w:instrText xml:space="preserve"> PAGEREF _Toc144830116 \h </w:instrText>
        </w:r>
        <w:r w:rsidR="00DF5B95">
          <w:rPr>
            <w:noProof/>
            <w:webHidden/>
          </w:rPr>
        </w:r>
        <w:r w:rsidR="00DF5B95">
          <w:rPr>
            <w:noProof/>
            <w:webHidden/>
          </w:rPr>
          <w:fldChar w:fldCharType="separate"/>
        </w:r>
        <w:r w:rsidR="00DF5B95">
          <w:rPr>
            <w:noProof/>
            <w:webHidden/>
          </w:rPr>
          <w:t>17</w:t>
        </w:r>
        <w:r w:rsidR="00DF5B95">
          <w:rPr>
            <w:noProof/>
            <w:webHidden/>
          </w:rPr>
          <w:fldChar w:fldCharType="end"/>
        </w:r>
      </w:hyperlink>
    </w:p>
    <w:p w14:paraId="47E3B47F" w14:textId="6F0FF75E" w:rsidR="00DF5B95" w:rsidRDefault="000509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144830117" w:history="1">
        <w:r w:rsidR="00DF5B95" w:rsidRPr="00615E23">
          <w:rPr>
            <w:rStyle w:val="Hipercze"/>
            <w:rFonts w:ascii="Arial" w:hAnsi="Arial" w:cs="Arial"/>
            <w:b/>
            <w:noProof/>
          </w:rPr>
          <w:t>24. Faktura korygująca „in minus” (do zwrotu) – „Nr referencyjny FKM”  i „Numer referencyjny”</w:t>
        </w:r>
        <w:r w:rsidR="00DF5B95">
          <w:rPr>
            <w:noProof/>
            <w:webHidden/>
          </w:rPr>
          <w:tab/>
        </w:r>
        <w:r w:rsidR="00DF5B95">
          <w:rPr>
            <w:noProof/>
            <w:webHidden/>
          </w:rPr>
          <w:fldChar w:fldCharType="begin"/>
        </w:r>
        <w:r w:rsidR="00DF5B95">
          <w:rPr>
            <w:noProof/>
            <w:webHidden/>
          </w:rPr>
          <w:instrText xml:space="preserve"> PAGEREF _Toc144830117 \h </w:instrText>
        </w:r>
        <w:r w:rsidR="00DF5B95">
          <w:rPr>
            <w:noProof/>
            <w:webHidden/>
          </w:rPr>
        </w:r>
        <w:r w:rsidR="00DF5B95">
          <w:rPr>
            <w:noProof/>
            <w:webHidden/>
          </w:rPr>
          <w:fldChar w:fldCharType="separate"/>
        </w:r>
        <w:r w:rsidR="00DF5B95">
          <w:rPr>
            <w:noProof/>
            <w:webHidden/>
          </w:rPr>
          <w:t>18</w:t>
        </w:r>
        <w:r w:rsidR="00DF5B95">
          <w:rPr>
            <w:noProof/>
            <w:webHidden/>
          </w:rPr>
          <w:fldChar w:fldCharType="end"/>
        </w:r>
      </w:hyperlink>
    </w:p>
    <w:p w14:paraId="059034E5" w14:textId="57811C5C" w:rsidR="00DF5B95" w:rsidRDefault="000509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144830118" w:history="1">
        <w:r w:rsidR="00DF5B95" w:rsidRPr="00615E23">
          <w:rPr>
            <w:rStyle w:val="Hipercze"/>
            <w:rFonts w:ascii="Arial" w:hAnsi="Arial" w:cs="Arial"/>
            <w:b/>
            <w:noProof/>
          </w:rPr>
          <w:t>25. Faktura korygująca „in plus” (do zapłaty)</w:t>
        </w:r>
        <w:r w:rsidR="00DF5B95">
          <w:rPr>
            <w:noProof/>
            <w:webHidden/>
          </w:rPr>
          <w:tab/>
        </w:r>
        <w:r w:rsidR="00DF5B95">
          <w:rPr>
            <w:noProof/>
            <w:webHidden/>
          </w:rPr>
          <w:fldChar w:fldCharType="begin"/>
        </w:r>
        <w:r w:rsidR="00DF5B95">
          <w:rPr>
            <w:noProof/>
            <w:webHidden/>
          </w:rPr>
          <w:instrText xml:space="preserve"> PAGEREF _Toc144830118 \h </w:instrText>
        </w:r>
        <w:r w:rsidR="00DF5B95">
          <w:rPr>
            <w:noProof/>
            <w:webHidden/>
          </w:rPr>
        </w:r>
        <w:r w:rsidR="00DF5B95">
          <w:rPr>
            <w:noProof/>
            <w:webHidden/>
          </w:rPr>
          <w:fldChar w:fldCharType="separate"/>
        </w:r>
        <w:r w:rsidR="00DF5B95">
          <w:rPr>
            <w:noProof/>
            <w:webHidden/>
          </w:rPr>
          <w:t>19</w:t>
        </w:r>
        <w:r w:rsidR="00DF5B95">
          <w:rPr>
            <w:noProof/>
            <w:webHidden/>
          </w:rPr>
          <w:fldChar w:fldCharType="end"/>
        </w:r>
      </w:hyperlink>
    </w:p>
    <w:p w14:paraId="0849F6FB" w14:textId="2EDC2029" w:rsidR="00DF5B95" w:rsidRDefault="000509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144830119" w:history="1">
        <w:r w:rsidR="00DF5B95" w:rsidRPr="00615E23">
          <w:rPr>
            <w:rStyle w:val="Hipercze"/>
            <w:rFonts w:ascii="Arial" w:hAnsi="Arial" w:cs="Arial"/>
            <w:b/>
            <w:noProof/>
          </w:rPr>
          <w:t>26. Metryka obiegu elektronicznego</w:t>
        </w:r>
        <w:r w:rsidR="00DF5B95">
          <w:rPr>
            <w:noProof/>
            <w:webHidden/>
          </w:rPr>
          <w:tab/>
        </w:r>
        <w:r w:rsidR="00DF5B95">
          <w:rPr>
            <w:noProof/>
            <w:webHidden/>
          </w:rPr>
          <w:fldChar w:fldCharType="begin"/>
        </w:r>
        <w:r w:rsidR="00DF5B95">
          <w:rPr>
            <w:noProof/>
            <w:webHidden/>
          </w:rPr>
          <w:instrText xml:space="preserve"> PAGEREF _Toc144830119 \h </w:instrText>
        </w:r>
        <w:r w:rsidR="00DF5B95">
          <w:rPr>
            <w:noProof/>
            <w:webHidden/>
          </w:rPr>
        </w:r>
        <w:r w:rsidR="00DF5B95">
          <w:rPr>
            <w:noProof/>
            <w:webHidden/>
          </w:rPr>
          <w:fldChar w:fldCharType="separate"/>
        </w:r>
        <w:r w:rsidR="00DF5B95">
          <w:rPr>
            <w:noProof/>
            <w:webHidden/>
          </w:rPr>
          <w:t>21</w:t>
        </w:r>
        <w:r w:rsidR="00DF5B95">
          <w:rPr>
            <w:noProof/>
            <w:webHidden/>
          </w:rPr>
          <w:fldChar w:fldCharType="end"/>
        </w:r>
      </w:hyperlink>
    </w:p>
    <w:p w14:paraId="1894C118" w14:textId="48114368" w:rsidR="00DF5B95" w:rsidRDefault="000509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144830120" w:history="1">
        <w:r w:rsidR="00DF5B95" w:rsidRPr="00615E23">
          <w:rPr>
            <w:rStyle w:val="Hipercze"/>
            <w:rFonts w:ascii="Arial" w:hAnsi="Arial" w:cs="Arial"/>
            <w:b/>
            <w:noProof/>
          </w:rPr>
          <w:t>27. Dokumenty dostarczane do Kwestury</w:t>
        </w:r>
        <w:r w:rsidR="00DF5B95">
          <w:rPr>
            <w:noProof/>
            <w:webHidden/>
          </w:rPr>
          <w:tab/>
        </w:r>
        <w:r w:rsidR="00DF5B95">
          <w:rPr>
            <w:noProof/>
            <w:webHidden/>
          </w:rPr>
          <w:fldChar w:fldCharType="begin"/>
        </w:r>
        <w:r w:rsidR="00DF5B95">
          <w:rPr>
            <w:noProof/>
            <w:webHidden/>
          </w:rPr>
          <w:instrText xml:space="preserve"> PAGEREF _Toc144830120 \h </w:instrText>
        </w:r>
        <w:r w:rsidR="00DF5B95">
          <w:rPr>
            <w:noProof/>
            <w:webHidden/>
          </w:rPr>
        </w:r>
        <w:r w:rsidR="00DF5B95">
          <w:rPr>
            <w:noProof/>
            <w:webHidden/>
          </w:rPr>
          <w:fldChar w:fldCharType="separate"/>
        </w:r>
        <w:r w:rsidR="00DF5B95">
          <w:rPr>
            <w:noProof/>
            <w:webHidden/>
          </w:rPr>
          <w:t>26</w:t>
        </w:r>
        <w:r w:rsidR="00DF5B95">
          <w:rPr>
            <w:noProof/>
            <w:webHidden/>
          </w:rPr>
          <w:fldChar w:fldCharType="end"/>
        </w:r>
      </w:hyperlink>
    </w:p>
    <w:p w14:paraId="1DC07B41" w14:textId="0C9F7C7E" w:rsidR="00DF5B95" w:rsidRDefault="000509F2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pl-PL"/>
        </w:rPr>
      </w:pPr>
      <w:hyperlink w:anchor="_Toc144830121" w:history="1">
        <w:r w:rsidR="00DF5B95" w:rsidRPr="00615E23">
          <w:rPr>
            <w:rStyle w:val="Hipercze"/>
            <w:rFonts w:ascii="Arial" w:hAnsi="Arial" w:cs="Arial"/>
            <w:b/>
            <w:noProof/>
          </w:rPr>
          <w:t>28. Instrukcje stanowiskowe</w:t>
        </w:r>
        <w:r w:rsidR="00DF5B95">
          <w:rPr>
            <w:noProof/>
            <w:webHidden/>
          </w:rPr>
          <w:tab/>
        </w:r>
        <w:r w:rsidR="00DF5B95">
          <w:rPr>
            <w:noProof/>
            <w:webHidden/>
          </w:rPr>
          <w:fldChar w:fldCharType="begin"/>
        </w:r>
        <w:r w:rsidR="00DF5B95">
          <w:rPr>
            <w:noProof/>
            <w:webHidden/>
          </w:rPr>
          <w:instrText xml:space="preserve"> PAGEREF _Toc144830121 \h </w:instrText>
        </w:r>
        <w:r w:rsidR="00DF5B95">
          <w:rPr>
            <w:noProof/>
            <w:webHidden/>
          </w:rPr>
        </w:r>
        <w:r w:rsidR="00DF5B95">
          <w:rPr>
            <w:noProof/>
            <w:webHidden/>
          </w:rPr>
          <w:fldChar w:fldCharType="separate"/>
        </w:r>
        <w:r w:rsidR="00DF5B95">
          <w:rPr>
            <w:noProof/>
            <w:webHidden/>
          </w:rPr>
          <w:t>26</w:t>
        </w:r>
        <w:r w:rsidR="00DF5B95">
          <w:rPr>
            <w:noProof/>
            <w:webHidden/>
          </w:rPr>
          <w:fldChar w:fldCharType="end"/>
        </w:r>
      </w:hyperlink>
    </w:p>
    <w:p w14:paraId="764A963C" w14:textId="42852CFC" w:rsidR="00DF270E" w:rsidRDefault="006C3E90" w:rsidP="007240F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240F0">
        <w:rPr>
          <w:rFonts w:ascii="Arial" w:hAnsi="Arial" w:cs="Arial"/>
          <w:sz w:val="24"/>
          <w:szCs w:val="24"/>
        </w:rPr>
        <w:fldChar w:fldCharType="end"/>
      </w:r>
    </w:p>
    <w:p w14:paraId="115F21AC" w14:textId="77777777" w:rsidR="00D237DD" w:rsidRPr="00330475" w:rsidRDefault="00D237DD" w:rsidP="007240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672855E" w14:textId="3C58AAB2" w:rsidR="00DF270E" w:rsidRPr="00330475" w:rsidRDefault="00330475" w:rsidP="007240F0">
      <w:pPr>
        <w:pStyle w:val="Nagwek1"/>
        <w:spacing w:before="0" w:line="240" w:lineRule="auto"/>
        <w:rPr>
          <w:rFonts w:ascii="Arial" w:hAnsi="Arial" w:cs="Arial"/>
          <w:b/>
          <w:sz w:val="24"/>
          <w:szCs w:val="24"/>
        </w:rPr>
      </w:pPr>
      <w:bookmarkStart w:id="1" w:name="_Toc144830094"/>
      <w:r>
        <w:rPr>
          <w:rFonts w:ascii="Arial" w:hAnsi="Arial" w:cs="Arial"/>
          <w:b/>
          <w:sz w:val="24"/>
          <w:szCs w:val="24"/>
        </w:rPr>
        <w:lastRenderedPageBreak/>
        <w:t>1. R</w:t>
      </w:r>
      <w:r w:rsidR="004B4437" w:rsidRPr="00330475">
        <w:rPr>
          <w:rFonts w:ascii="Arial" w:hAnsi="Arial" w:cs="Arial"/>
          <w:b/>
          <w:sz w:val="24"/>
          <w:szCs w:val="24"/>
        </w:rPr>
        <w:t>óżnica pomiędzy</w:t>
      </w:r>
      <w:r w:rsidR="006C3E90" w:rsidRPr="00330475">
        <w:rPr>
          <w:rFonts w:ascii="Arial" w:hAnsi="Arial" w:cs="Arial"/>
          <w:b/>
          <w:sz w:val="24"/>
          <w:szCs w:val="24"/>
        </w:rPr>
        <w:t xml:space="preserve"> VIM </w:t>
      </w:r>
      <w:r>
        <w:rPr>
          <w:rFonts w:ascii="Arial" w:hAnsi="Arial" w:cs="Arial"/>
          <w:b/>
          <w:sz w:val="24"/>
          <w:szCs w:val="24"/>
        </w:rPr>
        <w:t>a</w:t>
      </w:r>
      <w:r w:rsidR="006C3E90" w:rsidRPr="00330475">
        <w:rPr>
          <w:rFonts w:ascii="Arial" w:hAnsi="Arial" w:cs="Arial"/>
          <w:b/>
          <w:sz w:val="24"/>
          <w:szCs w:val="24"/>
        </w:rPr>
        <w:t xml:space="preserve"> SAP FI</w:t>
      </w:r>
      <w:bookmarkEnd w:id="1"/>
    </w:p>
    <w:p w14:paraId="12732D82" w14:textId="77777777" w:rsidR="00DF270E" w:rsidRPr="00330475" w:rsidRDefault="006C3E90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Należy rozróżnić dwa etapy wprowadzania faktury:</w:t>
      </w:r>
    </w:p>
    <w:p w14:paraId="67A59D34" w14:textId="77777777" w:rsidR="00DF270E" w:rsidRPr="00330475" w:rsidRDefault="006C3E90" w:rsidP="007240F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VIM – czyli ścieżka zatwierdzania dokumentu, która kończy się na dysponencie środków w jednostce organizacyjnej (przy fakturze ponad 130 tys</w:t>
      </w:r>
      <w:r w:rsidR="00B573C5" w:rsidRPr="00330475">
        <w:rPr>
          <w:rFonts w:ascii="Arial" w:hAnsi="Arial" w:cs="Arial"/>
          <w:sz w:val="24"/>
          <w:szCs w:val="24"/>
        </w:rPr>
        <w:t>.</w:t>
      </w:r>
      <w:r w:rsidRPr="00330475">
        <w:rPr>
          <w:rFonts w:ascii="Arial" w:hAnsi="Arial" w:cs="Arial"/>
          <w:sz w:val="24"/>
          <w:szCs w:val="24"/>
        </w:rPr>
        <w:t xml:space="preserve"> netto faktura trafia do akceptacji zastępcy Kanclerza ds. ekonomicznych). Na tym etapie na</w:t>
      </w:r>
      <w:r w:rsidR="00880950" w:rsidRPr="00330475">
        <w:rPr>
          <w:rFonts w:ascii="Arial" w:hAnsi="Arial" w:cs="Arial"/>
          <w:sz w:val="24"/>
          <w:szCs w:val="24"/>
        </w:rPr>
        <w:t>j</w:t>
      </w:r>
      <w:r w:rsidRPr="00330475">
        <w:rPr>
          <w:rFonts w:ascii="Arial" w:hAnsi="Arial" w:cs="Arial"/>
          <w:sz w:val="24"/>
          <w:szCs w:val="24"/>
        </w:rPr>
        <w:t xml:space="preserve">lepiej posługiwać się numerem dokumentu ID. Numeracja ciągniona </w:t>
      </w:r>
      <w:r w:rsidR="001C45A7">
        <w:rPr>
          <w:rFonts w:ascii="Arial" w:hAnsi="Arial" w:cs="Arial"/>
          <w:sz w:val="24"/>
          <w:szCs w:val="24"/>
        </w:rPr>
        <w:br/>
      </w:r>
      <w:r w:rsidRPr="00330475">
        <w:rPr>
          <w:rFonts w:ascii="Arial" w:hAnsi="Arial" w:cs="Arial"/>
          <w:sz w:val="24"/>
          <w:szCs w:val="24"/>
        </w:rPr>
        <w:t>w ramach całego UW, a nie danego działu gospodarczego.</w:t>
      </w:r>
    </w:p>
    <w:p w14:paraId="578CD0F2" w14:textId="73C91B3C" w:rsidR="00DF270E" w:rsidRDefault="006C3E90" w:rsidP="007240F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Dokument SAP FI</w:t>
      </w:r>
      <w:r w:rsidR="008930A3">
        <w:rPr>
          <w:rFonts w:ascii="Arial" w:hAnsi="Arial" w:cs="Arial"/>
          <w:sz w:val="24"/>
          <w:szCs w:val="24"/>
        </w:rPr>
        <w:t xml:space="preserve"> </w:t>
      </w:r>
      <w:r w:rsidRPr="00330475">
        <w:rPr>
          <w:rFonts w:ascii="Arial" w:hAnsi="Arial" w:cs="Arial"/>
          <w:sz w:val="24"/>
          <w:szCs w:val="24"/>
        </w:rPr>
        <w:t>–</w:t>
      </w:r>
      <w:r w:rsidR="008930A3">
        <w:rPr>
          <w:rFonts w:ascii="Arial" w:hAnsi="Arial" w:cs="Arial"/>
          <w:sz w:val="24"/>
          <w:szCs w:val="24"/>
        </w:rPr>
        <w:t xml:space="preserve"> </w:t>
      </w:r>
      <w:r w:rsidRPr="00330475">
        <w:rPr>
          <w:rFonts w:ascii="Arial" w:hAnsi="Arial" w:cs="Arial"/>
          <w:sz w:val="24"/>
          <w:szCs w:val="24"/>
        </w:rPr>
        <w:t>po przejściu całej ścieżki akceptacji pracownik z sekcji finansowej działu gospodarczego przekazuj</w:t>
      </w:r>
      <w:r w:rsidR="00B573C5" w:rsidRPr="00330475">
        <w:rPr>
          <w:rFonts w:ascii="Arial" w:hAnsi="Arial" w:cs="Arial"/>
          <w:sz w:val="24"/>
          <w:szCs w:val="24"/>
        </w:rPr>
        <w:t>e</w:t>
      </w:r>
      <w:r w:rsidRPr="00330475">
        <w:rPr>
          <w:rFonts w:ascii="Arial" w:hAnsi="Arial" w:cs="Arial"/>
          <w:sz w:val="24"/>
          <w:szCs w:val="24"/>
        </w:rPr>
        <w:t xml:space="preserve"> dokument do księgowania ostatecznego</w:t>
      </w:r>
      <w:r w:rsidR="00B573C5" w:rsidRPr="00330475">
        <w:rPr>
          <w:rFonts w:ascii="Arial" w:hAnsi="Arial" w:cs="Arial"/>
          <w:sz w:val="24"/>
          <w:szCs w:val="24"/>
        </w:rPr>
        <w:t xml:space="preserve"> (wstępne wprowadzenie faktury)</w:t>
      </w:r>
      <w:r w:rsidRPr="00330475">
        <w:rPr>
          <w:rFonts w:ascii="Arial" w:hAnsi="Arial" w:cs="Arial"/>
          <w:sz w:val="24"/>
          <w:szCs w:val="24"/>
        </w:rPr>
        <w:t xml:space="preserve">. </w:t>
      </w:r>
      <w:r w:rsidR="00B573C5" w:rsidRPr="00330475">
        <w:rPr>
          <w:rFonts w:ascii="Arial" w:hAnsi="Arial" w:cs="Arial"/>
          <w:sz w:val="24"/>
          <w:szCs w:val="24"/>
        </w:rPr>
        <w:t>W</w:t>
      </w:r>
      <w:r w:rsidRPr="00330475">
        <w:rPr>
          <w:rFonts w:ascii="Arial" w:hAnsi="Arial" w:cs="Arial"/>
          <w:sz w:val="24"/>
          <w:szCs w:val="24"/>
        </w:rPr>
        <w:t xml:space="preserve"> tym momencie pojawia się </w:t>
      </w:r>
      <w:r w:rsidR="00B573C5" w:rsidRPr="00330475">
        <w:rPr>
          <w:rFonts w:ascii="Arial" w:hAnsi="Arial" w:cs="Arial"/>
          <w:sz w:val="24"/>
          <w:szCs w:val="24"/>
        </w:rPr>
        <w:t xml:space="preserve">numer </w:t>
      </w:r>
      <w:r w:rsidRPr="00330475">
        <w:rPr>
          <w:rFonts w:ascii="Arial" w:hAnsi="Arial" w:cs="Arial"/>
          <w:sz w:val="24"/>
          <w:szCs w:val="24"/>
        </w:rPr>
        <w:t>dokument</w:t>
      </w:r>
      <w:r w:rsidR="00B573C5" w:rsidRPr="00330475">
        <w:rPr>
          <w:rFonts w:ascii="Arial" w:hAnsi="Arial" w:cs="Arial"/>
          <w:sz w:val="24"/>
          <w:szCs w:val="24"/>
        </w:rPr>
        <w:t>u</w:t>
      </w:r>
      <w:r w:rsidRPr="00330475">
        <w:rPr>
          <w:rFonts w:ascii="Arial" w:hAnsi="Arial" w:cs="Arial"/>
          <w:sz w:val="24"/>
          <w:szCs w:val="24"/>
        </w:rPr>
        <w:t xml:space="preserve"> FI, np. 301*</w:t>
      </w:r>
      <w:r w:rsidR="00B573C5" w:rsidRPr="00330475">
        <w:rPr>
          <w:rFonts w:ascii="Arial" w:hAnsi="Arial" w:cs="Arial"/>
          <w:sz w:val="24"/>
          <w:szCs w:val="24"/>
        </w:rPr>
        <w:t>.</w:t>
      </w:r>
    </w:p>
    <w:p w14:paraId="0526CC8E" w14:textId="77777777" w:rsidR="00DF5B95" w:rsidRDefault="00DF5B95" w:rsidP="00DF5B95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</w:p>
    <w:p w14:paraId="5038B3D2" w14:textId="77777777" w:rsidR="00C94589" w:rsidRPr="00330475" w:rsidRDefault="00C94589" w:rsidP="007240F0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</w:p>
    <w:p w14:paraId="2A576C50" w14:textId="3ADC0FDF" w:rsidR="00F2223E" w:rsidRPr="00330475" w:rsidRDefault="00330475" w:rsidP="007240F0">
      <w:pPr>
        <w:pStyle w:val="Nagwek1"/>
        <w:spacing w:before="0" w:line="240" w:lineRule="auto"/>
        <w:rPr>
          <w:rFonts w:ascii="Arial" w:hAnsi="Arial" w:cs="Arial"/>
          <w:b/>
          <w:sz w:val="24"/>
          <w:szCs w:val="24"/>
        </w:rPr>
      </w:pPr>
      <w:bookmarkStart w:id="2" w:name="_Toc144830095"/>
      <w:r>
        <w:rPr>
          <w:rFonts w:ascii="Arial" w:hAnsi="Arial" w:cs="Arial"/>
          <w:b/>
          <w:sz w:val="24"/>
          <w:szCs w:val="24"/>
        </w:rPr>
        <w:t xml:space="preserve">2. </w:t>
      </w:r>
      <w:r w:rsidR="00C62AA0" w:rsidRPr="00330475">
        <w:rPr>
          <w:rFonts w:ascii="Arial" w:hAnsi="Arial" w:cs="Arial"/>
          <w:b/>
          <w:sz w:val="24"/>
          <w:szCs w:val="24"/>
        </w:rPr>
        <w:t>Różnica pomiędzy datą skanowania a datą otrzymania faktury</w:t>
      </w:r>
      <w:bookmarkEnd w:id="2"/>
    </w:p>
    <w:p w14:paraId="76E2F78D" w14:textId="77777777" w:rsidR="00646B52" w:rsidRPr="00330475" w:rsidRDefault="00646B52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Należy rozróżnić dwie daty w VIM znajdujące się w zakładce „Proces”:</w:t>
      </w:r>
    </w:p>
    <w:p w14:paraId="7C3FC8CA" w14:textId="77777777" w:rsidR="00C44AAB" w:rsidRPr="00330475" w:rsidRDefault="00646B52" w:rsidP="001C45A7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Data</w:t>
      </w:r>
      <w:r w:rsidR="00667438" w:rsidRPr="00330475">
        <w:rPr>
          <w:rFonts w:ascii="Arial" w:hAnsi="Arial" w:cs="Arial"/>
          <w:sz w:val="24"/>
          <w:szCs w:val="24"/>
        </w:rPr>
        <w:t>/</w:t>
      </w:r>
      <w:r w:rsidRPr="00330475">
        <w:rPr>
          <w:rFonts w:ascii="Arial" w:hAnsi="Arial" w:cs="Arial"/>
          <w:sz w:val="24"/>
          <w:szCs w:val="24"/>
        </w:rPr>
        <w:t>godz</w:t>
      </w:r>
      <w:r w:rsidR="00713DCF" w:rsidRPr="00330475">
        <w:rPr>
          <w:rFonts w:ascii="Arial" w:hAnsi="Arial" w:cs="Arial"/>
          <w:sz w:val="24"/>
          <w:szCs w:val="24"/>
        </w:rPr>
        <w:t>.</w:t>
      </w:r>
      <w:r w:rsidRPr="00330475">
        <w:rPr>
          <w:rFonts w:ascii="Arial" w:hAnsi="Arial" w:cs="Arial"/>
          <w:sz w:val="24"/>
          <w:szCs w:val="24"/>
        </w:rPr>
        <w:t xml:space="preserve"> skanowania znajdująca się w </w:t>
      </w:r>
      <w:r w:rsidR="00667438" w:rsidRPr="00330475">
        <w:rPr>
          <w:rFonts w:ascii="Arial" w:hAnsi="Arial" w:cs="Arial"/>
          <w:sz w:val="24"/>
          <w:szCs w:val="24"/>
        </w:rPr>
        <w:t xml:space="preserve">sekcji </w:t>
      </w:r>
      <w:r w:rsidRPr="00330475">
        <w:rPr>
          <w:rFonts w:ascii="Arial" w:hAnsi="Arial" w:cs="Arial"/>
          <w:sz w:val="24"/>
          <w:szCs w:val="24"/>
        </w:rPr>
        <w:t>„Informacj</w:t>
      </w:r>
      <w:r w:rsidR="00667438" w:rsidRPr="00330475">
        <w:rPr>
          <w:rFonts w:ascii="Arial" w:hAnsi="Arial" w:cs="Arial"/>
          <w:sz w:val="24"/>
          <w:szCs w:val="24"/>
        </w:rPr>
        <w:t>a</w:t>
      </w:r>
      <w:r w:rsidRPr="00330475">
        <w:rPr>
          <w:rFonts w:ascii="Arial" w:hAnsi="Arial" w:cs="Arial"/>
          <w:sz w:val="24"/>
          <w:szCs w:val="24"/>
        </w:rPr>
        <w:t xml:space="preserve"> o procesie”. Ta data jest modyfikowalna i musi być zgodna z datą wpływu </w:t>
      </w:r>
      <w:r w:rsidR="00667438" w:rsidRPr="00330475">
        <w:rPr>
          <w:rFonts w:ascii="Arial" w:hAnsi="Arial" w:cs="Arial"/>
          <w:sz w:val="24"/>
          <w:szCs w:val="24"/>
        </w:rPr>
        <w:t xml:space="preserve">faktury (np. pieczątka </w:t>
      </w:r>
      <w:r w:rsidR="001C45A7">
        <w:rPr>
          <w:rFonts w:ascii="Arial" w:hAnsi="Arial" w:cs="Arial"/>
          <w:sz w:val="24"/>
          <w:szCs w:val="24"/>
        </w:rPr>
        <w:br/>
      </w:r>
      <w:r w:rsidR="00667438" w:rsidRPr="00330475">
        <w:rPr>
          <w:rFonts w:ascii="Arial" w:hAnsi="Arial" w:cs="Arial"/>
          <w:sz w:val="24"/>
          <w:szCs w:val="24"/>
        </w:rPr>
        <w:t>z datą wpływu</w:t>
      </w:r>
      <w:r w:rsidRPr="00330475">
        <w:rPr>
          <w:rFonts w:ascii="Arial" w:hAnsi="Arial" w:cs="Arial"/>
          <w:sz w:val="24"/>
          <w:szCs w:val="24"/>
        </w:rPr>
        <w:t xml:space="preserve"> na fakturze papierowej</w:t>
      </w:r>
      <w:r w:rsidR="00667438" w:rsidRPr="00330475">
        <w:rPr>
          <w:rFonts w:ascii="Arial" w:hAnsi="Arial" w:cs="Arial"/>
          <w:sz w:val="24"/>
          <w:szCs w:val="24"/>
        </w:rPr>
        <w:t>)</w:t>
      </w:r>
      <w:r w:rsidRPr="00330475">
        <w:rPr>
          <w:rFonts w:ascii="Arial" w:hAnsi="Arial" w:cs="Arial"/>
          <w:sz w:val="24"/>
          <w:szCs w:val="24"/>
        </w:rPr>
        <w:t>.</w:t>
      </w:r>
      <w:r w:rsidR="00C44AAB" w:rsidRPr="00330475">
        <w:rPr>
          <w:rFonts w:ascii="Arial" w:hAnsi="Arial" w:cs="Arial"/>
          <w:sz w:val="24"/>
          <w:szCs w:val="24"/>
        </w:rPr>
        <w:t xml:space="preserve"> </w:t>
      </w:r>
    </w:p>
    <w:p w14:paraId="3606F53B" w14:textId="016057E6" w:rsidR="00646B52" w:rsidRDefault="00646B52" w:rsidP="001C45A7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Data archiwizacji znajdująca się w </w:t>
      </w:r>
      <w:r w:rsidR="00667438" w:rsidRPr="00330475">
        <w:rPr>
          <w:rFonts w:ascii="Arial" w:hAnsi="Arial" w:cs="Arial"/>
          <w:sz w:val="24"/>
          <w:szCs w:val="24"/>
        </w:rPr>
        <w:t xml:space="preserve">sekcji </w:t>
      </w:r>
      <w:r w:rsidRPr="00330475">
        <w:rPr>
          <w:rFonts w:ascii="Arial" w:hAnsi="Arial" w:cs="Arial"/>
          <w:sz w:val="24"/>
          <w:szCs w:val="24"/>
        </w:rPr>
        <w:t>„Informacj</w:t>
      </w:r>
      <w:r w:rsidR="00667438" w:rsidRPr="00330475">
        <w:rPr>
          <w:rFonts w:ascii="Arial" w:hAnsi="Arial" w:cs="Arial"/>
          <w:sz w:val="24"/>
          <w:szCs w:val="24"/>
        </w:rPr>
        <w:t>a</w:t>
      </w:r>
      <w:r w:rsidRPr="00330475">
        <w:rPr>
          <w:rFonts w:ascii="Arial" w:hAnsi="Arial" w:cs="Arial"/>
          <w:sz w:val="24"/>
          <w:szCs w:val="24"/>
        </w:rPr>
        <w:t xml:space="preserve"> o archiwizacji”. Ta data </w:t>
      </w:r>
      <w:r w:rsidR="00713DCF" w:rsidRPr="00330475">
        <w:rPr>
          <w:rFonts w:ascii="Arial" w:hAnsi="Arial" w:cs="Arial"/>
          <w:sz w:val="24"/>
          <w:szCs w:val="24"/>
        </w:rPr>
        <w:t>wskazuje,</w:t>
      </w:r>
      <w:r w:rsidR="00667438" w:rsidRPr="00330475">
        <w:rPr>
          <w:rFonts w:ascii="Arial" w:hAnsi="Arial" w:cs="Arial"/>
          <w:sz w:val="24"/>
          <w:szCs w:val="24"/>
        </w:rPr>
        <w:t xml:space="preserve"> </w:t>
      </w:r>
      <w:r w:rsidRPr="00330475">
        <w:rPr>
          <w:rFonts w:ascii="Arial" w:hAnsi="Arial" w:cs="Arial"/>
          <w:sz w:val="24"/>
          <w:szCs w:val="24"/>
        </w:rPr>
        <w:t xml:space="preserve">kiedy dokument został </w:t>
      </w:r>
      <w:r w:rsidR="0083475D">
        <w:rPr>
          <w:rFonts w:ascii="Arial" w:hAnsi="Arial" w:cs="Arial"/>
          <w:sz w:val="24"/>
          <w:szCs w:val="24"/>
        </w:rPr>
        <w:t xml:space="preserve">wprowadzony </w:t>
      </w:r>
      <w:r w:rsidRPr="00330475">
        <w:rPr>
          <w:rFonts w:ascii="Arial" w:hAnsi="Arial" w:cs="Arial"/>
          <w:sz w:val="24"/>
          <w:szCs w:val="24"/>
        </w:rPr>
        <w:t>do VIM. To jest data systemowa i jest niemodyfikowalna.</w:t>
      </w:r>
    </w:p>
    <w:p w14:paraId="43FA980C" w14:textId="77777777" w:rsidR="00C94589" w:rsidRPr="00330475" w:rsidRDefault="00C94589" w:rsidP="007240F0">
      <w:pPr>
        <w:pStyle w:val="Akapitzlist"/>
        <w:jc w:val="both"/>
        <w:rPr>
          <w:rFonts w:ascii="Arial" w:hAnsi="Arial" w:cs="Arial"/>
          <w:sz w:val="24"/>
          <w:szCs w:val="24"/>
        </w:rPr>
      </w:pPr>
    </w:p>
    <w:p w14:paraId="7FA7E65D" w14:textId="3B8B794D" w:rsidR="00C62AA0" w:rsidRDefault="00C44AAB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56387762" wp14:editId="4F48C557">
            <wp:extent cx="5760720" cy="274701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9427B" w14:textId="0E385BC7" w:rsidR="00DF5B95" w:rsidRDefault="00DF5B95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32594C5" w14:textId="77777777" w:rsidR="00DF5B95" w:rsidRDefault="00DF5B95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73D6E1A" w14:textId="77777777" w:rsidR="00C94589" w:rsidRPr="00330475" w:rsidRDefault="00C94589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AB5C013" w14:textId="77777777" w:rsidR="00DF270E" w:rsidRPr="00330475" w:rsidRDefault="00330475" w:rsidP="007240F0">
      <w:pPr>
        <w:pStyle w:val="Nagwek1"/>
        <w:spacing w:before="0" w:line="240" w:lineRule="auto"/>
        <w:rPr>
          <w:rFonts w:ascii="Arial" w:hAnsi="Arial" w:cs="Arial"/>
          <w:b/>
          <w:sz w:val="24"/>
          <w:szCs w:val="24"/>
        </w:rPr>
      </w:pPr>
      <w:bookmarkStart w:id="3" w:name="_Toc144830096"/>
      <w:r>
        <w:rPr>
          <w:rFonts w:ascii="Arial" w:hAnsi="Arial" w:cs="Arial"/>
          <w:b/>
          <w:sz w:val="24"/>
          <w:szCs w:val="24"/>
        </w:rPr>
        <w:t xml:space="preserve">3. </w:t>
      </w:r>
      <w:r w:rsidR="006C3E90" w:rsidRPr="00330475">
        <w:rPr>
          <w:rFonts w:ascii="Arial" w:hAnsi="Arial" w:cs="Arial"/>
          <w:b/>
          <w:sz w:val="24"/>
          <w:szCs w:val="24"/>
        </w:rPr>
        <w:t>Moment podania źródła finansowania</w:t>
      </w:r>
      <w:bookmarkEnd w:id="3"/>
    </w:p>
    <w:p w14:paraId="69967091" w14:textId="77777777" w:rsidR="0092448D" w:rsidRPr="00330475" w:rsidRDefault="006C3E90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Źródło finansowania może podać pracownik skanujący, indeksujący, walidujący</w:t>
      </w:r>
      <w:r w:rsidR="00B573C5" w:rsidRPr="00330475">
        <w:rPr>
          <w:rFonts w:ascii="Arial" w:hAnsi="Arial" w:cs="Arial"/>
          <w:sz w:val="24"/>
          <w:szCs w:val="24"/>
        </w:rPr>
        <w:t xml:space="preserve"> (jeśli posiada taką wiedzę)</w:t>
      </w:r>
      <w:r w:rsidRPr="00330475">
        <w:rPr>
          <w:rFonts w:ascii="Arial" w:hAnsi="Arial" w:cs="Arial"/>
          <w:sz w:val="24"/>
          <w:szCs w:val="24"/>
        </w:rPr>
        <w:t xml:space="preserve">, </w:t>
      </w:r>
      <w:r w:rsidR="0092448D" w:rsidRPr="00330475">
        <w:rPr>
          <w:rFonts w:ascii="Arial" w:hAnsi="Arial" w:cs="Arial"/>
          <w:sz w:val="24"/>
          <w:szCs w:val="24"/>
        </w:rPr>
        <w:t xml:space="preserve">natomiast </w:t>
      </w:r>
      <w:r w:rsidRPr="00330475">
        <w:rPr>
          <w:rFonts w:ascii="Arial" w:hAnsi="Arial" w:cs="Arial"/>
          <w:sz w:val="24"/>
          <w:szCs w:val="24"/>
        </w:rPr>
        <w:t>pracownik merytoryczny</w:t>
      </w:r>
      <w:r w:rsidR="0092448D" w:rsidRPr="00330475">
        <w:rPr>
          <w:rFonts w:ascii="Arial" w:hAnsi="Arial" w:cs="Arial"/>
          <w:sz w:val="24"/>
          <w:szCs w:val="24"/>
        </w:rPr>
        <w:t xml:space="preserve"> musi </w:t>
      </w:r>
      <w:r w:rsidR="00E9045E" w:rsidRPr="00330475">
        <w:rPr>
          <w:rFonts w:ascii="Arial" w:hAnsi="Arial" w:cs="Arial"/>
          <w:sz w:val="24"/>
          <w:szCs w:val="24"/>
        </w:rPr>
        <w:t>wskazać</w:t>
      </w:r>
      <w:r w:rsidR="0092448D" w:rsidRPr="00330475">
        <w:rPr>
          <w:rFonts w:ascii="Arial" w:hAnsi="Arial" w:cs="Arial"/>
          <w:sz w:val="24"/>
          <w:szCs w:val="24"/>
        </w:rPr>
        <w:t xml:space="preserve"> PSP</w:t>
      </w:r>
      <w:r w:rsidR="00E9045E" w:rsidRPr="00330475">
        <w:rPr>
          <w:rFonts w:ascii="Arial" w:hAnsi="Arial" w:cs="Arial"/>
          <w:sz w:val="24"/>
          <w:szCs w:val="24"/>
        </w:rPr>
        <w:t>.</w:t>
      </w:r>
      <w:r w:rsidR="0092448D" w:rsidRPr="00330475">
        <w:rPr>
          <w:rFonts w:ascii="Arial" w:hAnsi="Arial" w:cs="Arial"/>
          <w:sz w:val="24"/>
          <w:szCs w:val="24"/>
        </w:rPr>
        <w:t xml:space="preserve"> </w:t>
      </w:r>
      <w:r w:rsidR="00E9045E" w:rsidRPr="00330475">
        <w:rPr>
          <w:rFonts w:ascii="Arial" w:hAnsi="Arial" w:cs="Arial"/>
          <w:sz w:val="24"/>
          <w:szCs w:val="24"/>
        </w:rPr>
        <w:t>J</w:t>
      </w:r>
      <w:r w:rsidR="0092448D" w:rsidRPr="00330475">
        <w:rPr>
          <w:rFonts w:ascii="Arial" w:hAnsi="Arial" w:cs="Arial"/>
          <w:sz w:val="24"/>
          <w:szCs w:val="24"/>
        </w:rPr>
        <w:t xml:space="preserve">eżeli nie </w:t>
      </w:r>
      <w:r w:rsidR="00E9045E" w:rsidRPr="00330475">
        <w:rPr>
          <w:rFonts w:ascii="Arial" w:hAnsi="Arial" w:cs="Arial"/>
          <w:sz w:val="24"/>
          <w:szCs w:val="24"/>
        </w:rPr>
        <w:t>wskaże PSP</w:t>
      </w:r>
      <w:r w:rsidR="0092448D" w:rsidRPr="00330475">
        <w:rPr>
          <w:rFonts w:ascii="Arial" w:hAnsi="Arial" w:cs="Arial"/>
          <w:sz w:val="24"/>
          <w:szCs w:val="24"/>
        </w:rPr>
        <w:t xml:space="preserve"> pojawi się komunikat jak na zał</w:t>
      </w:r>
      <w:r w:rsidR="00694889" w:rsidRPr="00330475">
        <w:rPr>
          <w:rFonts w:ascii="Arial" w:hAnsi="Arial" w:cs="Arial"/>
          <w:sz w:val="24"/>
          <w:szCs w:val="24"/>
        </w:rPr>
        <w:t>ączonym</w:t>
      </w:r>
      <w:r w:rsidR="0092448D" w:rsidRPr="00330475">
        <w:rPr>
          <w:rFonts w:ascii="Arial" w:hAnsi="Arial" w:cs="Arial"/>
          <w:sz w:val="24"/>
          <w:szCs w:val="24"/>
        </w:rPr>
        <w:t xml:space="preserve"> przykładzie</w:t>
      </w:r>
      <w:r w:rsidR="00E9045E" w:rsidRPr="00330475">
        <w:rPr>
          <w:rFonts w:ascii="Arial" w:hAnsi="Arial" w:cs="Arial"/>
          <w:sz w:val="24"/>
          <w:szCs w:val="24"/>
        </w:rPr>
        <w:t xml:space="preserve"> (oczywiście </w:t>
      </w:r>
      <w:r w:rsidR="001C45A7">
        <w:rPr>
          <w:rFonts w:ascii="Arial" w:hAnsi="Arial" w:cs="Arial"/>
          <w:sz w:val="24"/>
          <w:szCs w:val="24"/>
        </w:rPr>
        <w:br/>
      </w:r>
      <w:r w:rsidR="00E9045E" w:rsidRPr="00330475">
        <w:rPr>
          <w:rFonts w:ascii="Arial" w:hAnsi="Arial" w:cs="Arial"/>
          <w:sz w:val="24"/>
          <w:szCs w:val="24"/>
        </w:rPr>
        <w:t>w odniesieniu do danego DG)</w:t>
      </w:r>
      <w:r w:rsidR="0092448D" w:rsidRPr="00330475">
        <w:rPr>
          <w:rFonts w:ascii="Arial" w:hAnsi="Arial" w:cs="Arial"/>
          <w:sz w:val="24"/>
          <w:szCs w:val="24"/>
        </w:rPr>
        <w:t>:</w:t>
      </w:r>
    </w:p>
    <w:p w14:paraId="4B695872" w14:textId="74988DEC" w:rsidR="00E9045E" w:rsidRPr="00330475" w:rsidRDefault="00E9045E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Element PSP jest wybierany z</w:t>
      </w:r>
      <w:r w:rsidR="00C94EAC">
        <w:rPr>
          <w:rFonts w:ascii="Arial" w:hAnsi="Arial" w:cs="Arial"/>
          <w:sz w:val="24"/>
          <w:szCs w:val="24"/>
        </w:rPr>
        <w:t xml:space="preserve"> listy elementów PSP utworzonych w module COPS</w:t>
      </w:r>
      <w:r w:rsidRPr="00330475">
        <w:rPr>
          <w:rFonts w:ascii="Arial" w:hAnsi="Arial" w:cs="Arial"/>
          <w:sz w:val="24"/>
          <w:szCs w:val="24"/>
        </w:rPr>
        <w:t>.</w:t>
      </w:r>
    </w:p>
    <w:p w14:paraId="2372EB3A" w14:textId="77777777" w:rsidR="0092448D" w:rsidRDefault="0092448D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35C7732C" wp14:editId="3F9A2D49">
            <wp:extent cx="5160399" cy="190500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2180" cy="193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6D36F" w14:textId="77777777" w:rsidR="00C94589" w:rsidRPr="00330475" w:rsidRDefault="00C94589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2DA081E" w14:textId="77777777" w:rsidR="00DF270E" w:rsidRDefault="0092448D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A</w:t>
      </w:r>
      <w:r w:rsidR="006C3E90" w:rsidRPr="00330475">
        <w:rPr>
          <w:rFonts w:ascii="Arial" w:hAnsi="Arial" w:cs="Arial"/>
          <w:sz w:val="24"/>
          <w:szCs w:val="24"/>
        </w:rPr>
        <w:t xml:space="preserve">kceptant merytoryczny </w:t>
      </w:r>
      <w:r w:rsidRPr="00330475">
        <w:rPr>
          <w:rFonts w:ascii="Arial" w:hAnsi="Arial" w:cs="Arial"/>
          <w:sz w:val="24"/>
          <w:szCs w:val="24"/>
        </w:rPr>
        <w:t xml:space="preserve">może wskazany element PSP zmienić na swoim </w:t>
      </w:r>
      <w:r w:rsidR="00E9045E" w:rsidRPr="00330475">
        <w:rPr>
          <w:rFonts w:ascii="Arial" w:hAnsi="Arial" w:cs="Arial"/>
          <w:sz w:val="24"/>
          <w:szCs w:val="24"/>
        </w:rPr>
        <w:t>etapie zatwierdzania, jeżeli zachodzi taka potrzeba.</w:t>
      </w:r>
    </w:p>
    <w:p w14:paraId="2176229E" w14:textId="77777777" w:rsidR="00C94589" w:rsidRPr="00330475" w:rsidRDefault="00C94589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C1AD852" w14:textId="77777777" w:rsidR="00420188" w:rsidRPr="00330475" w:rsidRDefault="00330475" w:rsidP="007240F0">
      <w:pPr>
        <w:pStyle w:val="Nagwek1"/>
        <w:spacing w:before="0" w:line="240" w:lineRule="auto"/>
        <w:rPr>
          <w:rFonts w:ascii="Arial" w:hAnsi="Arial" w:cs="Arial"/>
          <w:b/>
          <w:sz w:val="24"/>
          <w:szCs w:val="24"/>
        </w:rPr>
      </w:pPr>
      <w:bookmarkStart w:id="4" w:name="_Toc144830097"/>
      <w:r>
        <w:rPr>
          <w:rFonts w:ascii="Arial" w:hAnsi="Arial" w:cs="Arial"/>
          <w:b/>
          <w:sz w:val="24"/>
          <w:szCs w:val="24"/>
        </w:rPr>
        <w:t xml:space="preserve">4. </w:t>
      </w:r>
      <w:r w:rsidR="00420188" w:rsidRPr="00330475">
        <w:rPr>
          <w:rFonts w:ascii="Arial" w:hAnsi="Arial" w:cs="Arial"/>
          <w:b/>
          <w:sz w:val="24"/>
          <w:szCs w:val="24"/>
        </w:rPr>
        <w:t>FIORI- wyszukiwanie elementu PSP</w:t>
      </w:r>
      <w:bookmarkEnd w:id="4"/>
    </w:p>
    <w:p w14:paraId="3CE9A239" w14:textId="24801AA8" w:rsidR="00C00E57" w:rsidRPr="00330475" w:rsidRDefault="00C94589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celu</w:t>
      </w:r>
      <w:r w:rsidRPr="00330475">
        <w:rPr>
          <w:rFonts w:ascii="Arial" w:hAnsi="Arial" w:cs="Arial"/>
          <w:sz w:val="24"/>
          <w:szCs w:val="24"/>
        </w:rPr>
        <w:t xml:space="preserve"> wskaza</w:t>
      </w:r>
      <w:r>
        <w:rPr>
          <w:rFonts w:ascii="Arial" w:hAnsi="Arial" w:cs="Arial"/>
          <w:sz w:val="24"/>
          <w:szCs w:val="24"/>
        </w:rPr>
        <w:t>nia</w:t>
      </w:r>
      <w:r w:rsidRPr="00330475">
        <w:rPr>
          <w:rFonts w:ascii="Arial" w:hAnsi="Arial" w:cs="Arial"/>
          <w:sz w:val="24"/>
          <w:szCs w:val="24"/>
        </w:rPr>
        <w:t xml:space="preserve"> właściw</w:t>
      </w:r>
      <w:r>
        <w:rPr>
          <w:rFonts w:ascii="Arial" w:hAnsi="Arial" w:cs="Arial"/>
          <w:sz w:val="24"/>
          <w:szCs w:val="24"/>
        </w:rPr>
        <w:t>ego</w:t>
      </w:r>
      <w:r w:rsidRPr="00330475">
        <w:rPr>
          <w:rFonts w:ascii="Arial" w:hAnsi="Arial" w:cs="Arial"/>
          <w:sz w:val="24"/>
          <w:szCs w:val="24"/>
        </w:rPr>
        <w:t xml:space="preserve"> </w:t>
      </w:r>
      <w:r w:rsidR="00E36FA6" w:rsidRPr="00330475">
        <w:rPr>
          <w:rFonts w:ascii="Arial" w:hAnsi="Arial" w:cs="Arial"/>
          <w:sz w:val="24"/>
          <w:szCs w:val="24"/>
        </w:rPr>
        <w:t>element</w:t>
      </w:r>
      <w:r>
        <w:rPr>
          <w:rFonts w:ascii="Arial" w:hAnsi="Arial" w:cs="Arial"/>
          <w:sz w:val="24"/>
          <w:szCs w:val="24"/>
        </w:rPr>
        <w:t>u</w:t>
      </w:r>
      <w:r w:rsidR="00E36FA6" w:rsidRPr="00330475">
        <w:rPr>
          <w:rFonts w:ascii="Arial" w:hAnsi="Arial" w:cs="Arial"/>
          <w:sz w:val="24"/>
          <w:szCs w:val="24"/>
        </w:rPr>
        <w:t xml:space="preserve"> PSP należy go wybrać z</w:t>
      </w:r>
      <w:r w:rsidR="00C94EAC">
        <w:rPr>
          <w:rFonts w:ascii="Arial" w:hAnsi="Arial" w:cs="Arial"/>
          <w:sz w:val="24"/>
          <w:szCs w:val="24"/>
        </w:rPr>
        <w:t xml:space="preserve"> listy</w:t>
      </w:r>
      <w:r w:rsidR="00E36FA6" w:rsidRPr="00330475">
        <w:rPr>
          <w:rFonts w:ascii="Arial" w:hAnsi="Arial" w:cs="Arial"/>
          <w:sz w:val="24"/>
          <w:szCs w:val="24"/>
        </w:rPr>
        <w:t xml:space="preserve">. </w:t>
      </w:r>
      <w:r w:rsidR="00681B97" w:rsidRPr="00330475">
        <w:rPr>
          <w:rFonts w:ascii="Arial" w:hAnsi="Arial" w:cs="Arial"/>
          <w:sz w:val="24"/>
          <w:szCs w:val="24"/>
        </w:rPr>
        <w:t>W</w:t>
      </w:r>
      <w:r w:rsidR="00C00E57" w:rsidRPr="00330475">
        <w:rPr>
          <w:rFonts w:ascii="Arial" w:hAnsi="Arial" w:cs="Arial"/>
          <w:sz w:val="24"/>
          <w:szCs w:val="24"/>
        </w:rPr>
        <w:t xml:space="preserve"> FIORI</w:t>
      </w:r>
      <w:r>
        <w:rPr>
          <w:rFonts w:ascii="Arial" w:hAnsi="Arial" w:cs="Arial"/>
          <w:sz w:val="24"/>
          <w:szCs w:val="24"/>
        </w:rPr>
        <w:t>,</w:t>
      </w:r>
      <w:r w:rsidR="00C00E57" w:rsidRPr="00330475">
        <w:rPr>
          <w:rFonts w:ascii="Arial" w:hAnsi="Arial" w:cs="Arial"/>
          <w:sz w:val="24"/>
          <w:szCs w:val="24"/>
        </w:rPr>
        <w:t xml:space="preserve"> analogicznie jak w SAP</w:t>
      </w:r>
      <w:r>
        <w:rPr>
          <w:rFonts w:ascii="Arial" w:hAnsi="Arial" w:cs="Arial"/>
          <w:sz w:val="24"/>
          <w:szCs w:val="24"/>
        </w:rPr>
        <w:t>,</w:t>
      </w:r>
      <w:r w:rsidR="00C00E57" w:rsidRPr="00330475">
        <w:rPr>
          <w:rFonts w:ascii="Arial" w:hAnsi="Arial" w:cs="Arial"/>
          <w:sz w:val="24"/>
          <w:szCs w:val="24"/>
        </w:rPr>
        <w:t xml:space="preserve"> </w:t>
      </w:r>
      <w:r w:rsidR="007F37F9" w:rsidRPr="00330475">
        <w:rPr>
          <w:rFonts w:ascii="Arial" w:hAnsi="Arial" w:cs="Arial"/>
          <w:sz w:val="24"/>
          <w:szCs w:val="24"/>
        </w:rPr>
        <w:t xml:space="preserve">użytkownik z </w:t>
      </w:r>
      <w:r w:rsidR="00C00E57" w:rsidRPr="00330475">
        <w:rPr>
          <w:rFonts w:ascii="Arial" w:hAnsi="Arial" w:cs="Arial"/>
          <w:sz w:val="24"/>
          <w:szCs w:val="24"/>
        </w:rPr>
        <w:t>dan</w:t>
      </w:r>
      <w:r w:rsidR="007F37F9" w:rsidRPr="00330475">
        <w:rPr>
          <w:rFonts w:ascii="Arial" w:hAnsi="Arial" w:cs="Arial"/>
          <w:sz w:val="24"/>
          <w:szCs w:val="24"/>
        </w:rPr>
        <w:t>ego</w:t>
      </w:r>
      <w:r w:rsidR="00C00E57" w:rsidRPr="00330475">
        <w:rPr>
          <w:rFonts w:ascii="Arial" w:hAnsi="Arial" w:cs="Arial"/>
          <w:sz w:val="24"/>
          <w:szCs w:val="24"/>
        </w:rPr>
        <w:t xml:space="preserve"> dział</w:t>
      </w:r>
      <w:r w:rsidR="007F37F9" w:rsidRPr="00330475">
        <w:rPr>
          <w:rFonts w:ascii="Arial" w:hAnsi="Arial" w:cs="Arial"/>
          <w:sz w:val="24"/>
          <w:szCs w:val="24"/>
        </w:rPr>
        <w:t>u</w:t>
      </w:r>
      <w:r w:rsidR="00C00E57" w:rsidRPr="00330475">
        <w:rPr>
          <w:rFonts w:ascii="Arial" w:hAnsi="Arial" w:cs="Arial"/>
          <w:sz w:val="24"/>
          <w:szCs w:val="24"/>
        </w:rPr>
        <w:t xml:space="preserve"> gospodarcz</w:t>
      </w:r>
      <w:r w:rsidR="007F37F9" w:rsidRPr="00330475">
        <w:rPr>
          <w:rFonts w:ascii="Arial" w:hAnsi="Arial" w:cs="Arial"/>
          <w:sz w:val="24"/>
          <w:szCs w:val="24"/>
        </w:rPr>
        <w:t>ego</w:t>
      </w:r>
      <w:r w:rsidR="00C00E57" w:rsidRPr="00330475">
        <w:rPr>
          <w:rFonts w:ascii="Arial" w:hAnsi="Arial" w:cs="Arial"/>
          <w:sz w:val="24"/>
          <w:szCs w:val="24"/>
        </w:rPr>
        <w:t xml:space="preserve"> będzie widział PSP w obrębie swojej jednostki.</w:t>
      </w:r>
    </w:p>
    <w:p w14:paraId="6A0135C7" w14:textId="77777777" w:rsidR="00E36FA6" w:rsidRPr="00330475" w:rsidRDefault="00E36FA6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W oknie „Element PSP” wystarczy wskazać fragment</w:t>
      </w:r>
      <w:r w:rsidR="00C00E57" w:rsidRPr="00330475">
        <w:rPr>
          <w:rFonts w:ascii="Arial" w:hAnsi="Arial" w:cs="Arial"/>
          <w:sz w:val="24"/>
          <w:szCs w:val="24"/>
        </w:rPr>
        <w:t xml:space="preserve"> PSP</w:t>
      </w:r>
      <w:r w:rsidRPr="00330475">
        <w:rPr>
          <w:rFonts w:ascii="Arial" w:hAnsi="Arial" w:cs="Arial"/>
          <w:sz w:val="24"/>
          <w:szCs w:val="24"/>
        </w:rPr>
        <w:t xml:space="preserve">, pisany ciągiem </w:t>
      </w:r>
      <w:r w:rsidR="00C00E57" w:rsidRPr="00330475">
        <w:rPr>
          <w:rFonts w:ascii="Arial" w:hAnsi="Arial" w:cs="Arial"/>
          <w:sz w:val="24"/>
          <w:szCs w:val="24"/>
        </w:rPr>
        <w:t xml:space="preserve">bez żadnych znaków, aby system zwrócił dane. </w:t>
      </w:r>
      <w:r w:rsidR="00BE1CDA" w:rsidRPr="00330475">
        <w:rPr>
          <w:rFonts w:ascii="Arial" w:hAnsi="Arial" w:cs="Arial"/>
          <w:sz w:val="24"/>
          <w:szCs w:val="24"/>
        </w:rPr>
        <w:t xml:space="preserve">Można także wpisać konkretny PSP. </w:t>
      </w:r>
    </w:p>
    <w:p w14:paraId="4B7901A9" w14:textId="2D41DB0A" w:rsidR="00C00E57" w:rsidRDefault="00C00E57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Należy pamiętać, że księgowanie odbywa się na element PSP</w:t>
      </w:r>
      <w:r w:rsidR="00BE1CDA" w:rsidRPr="00330475">
        <w:rPr>
          <w:rFonts w:ascii="Arial" w:hAnsi="Arial" w:cs="Arial"/>
          <w:sz w:val="24"/>
          <w:szCs w:val="24"/>
        </w:rPr>
        <w:t xml:space="preserve"> z</w:t>
      </w:r>
      <w:r w:rsidR="000D7108" w:rsidRPr="00330475">
        <w:rPr>
          <w:rFonts w:ascii="Arial" w:hAnsi="Arial" w:cs="Arial"/>
          <w:sz w:val="24"/>
          <w:szCs w:val="24"/>
        </w:rPr>
        <w:t>a</w:t>
      </w:r>
      <w:r w:rsidR="00BE1CDA" w:rsidRPr="00330475">
        <w:rPr>
          <w:rFonts w:ascii="Arial" w:hAnsi="Arial" w:cs="Arial"/>
          <w:sz w:val="24"/>
          <w:szCs w:val="24"/>
        </w:rPr>
        <w:t>wierający MPK</w:t>
      </w:r>
      <w:r w:rsidR="0040016D" w:rsidRPr="00330475">
        <w:rPr>
          <w:rFonts w:ascii="Arial" w:hAnsi="Arial" w:cs="Arial"/>
          <w:sz w:val="24"/>
          <w:szCs w:val="24"/>
        </w:rPr>
        <w:t xml:space="preserve"> </w:t>
      </w:r>
      <w:r w:rsidR="000D7108" w:rsidRPr="00330475">
        <w:rPr>
          <w:rFonts w:ascii="Arial" w:hAnsi="Arial" w:cs="Arial"/>
          <w:sz w:val="24"/>
          <w:szCs w:val="24"/>
        </w:rPr>
        <w:t>(5XX-DXXX-XX-XXXXXXX)</w:t>
      </w:r>
      <w:r w:rsidR="00C94EAC">
        <w:rPr>
          <w:rFonts w:ascii="Arial" w:hAnsi="Arial" w:cs="Arial"/>
          <w:sz w:val="24"/>
          <w:szCs w:val="24"/>
        </w:rPr>
        <w:t xml:space="preserve"> lub numer projektu</w:t>
      </w:r>
      <w:r w:rsidR="000D7108" w:rsidRPr="00330475">
        <w:rPr>
          <w:rFonts w:ascii="Arial" w:hAnsi="Arial" w:cs="Arial"/>
          <w:sz w:val="24"/>
          <w:szCs w:val="24"/>
        </w:rPr>
        <w:t>. Nie należy wybierać krótszych elementów PSP.</w:t>
      </w:r>
    </w:p>
    <w:p w14:paraId="7C419F96" w14:textId="77777777" w:rsidR="00C94589" w:rsidRPr="00330475" w:rsidRDefault="00C94589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C942C9C" w14:textId="77777777" w:rsidR="00E9779F" w:rsidRPr="00330475" w:rsidRDefault="00E9779F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18C81C3E" wp14:editId="21B84D53">
            <wp:extent cx="5105400" cy="3181307"/>
            <wp:effectExtent l="0" t="0" r="0" b="63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2395" cy="318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044E5" w14:textId="77777777" w:rsidR="00681B97" w:rsidRPr="00330475" w:rsidRDefault="00C00E57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4E95F07F" wp14:editId="36EB46F8">
            <wp:extent cx="3876675" cy="3860521"/>
            <wp:effectExtent l="0" t="0" r="0" b="698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6400" cy="387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FF881" w14:textId="77777777" w:rsidR="007F37F9" w:rsidRPr="00330475" w:rsidRDefault="007F37F9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54D5B9B" w14:textId="77777777" w:rsidR="00C00E57" w:rsidRPr="00330475" w:rsidRDefault="00C00E57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W przypadku</w:t>
      </w:r>
      <w:r w:rsidR="00C94589">
        <w:rPr>
          <w:rFonts w:ascii="Arial" w:hAnsi="Arial" w:cs="Arial"/>
          <w:sz w:val="24"/>
          <w:szCs w:val="24"/>
        </w:rPr>
        <w:t>,</w:t>
      </w:r>
      <w:r w:rsidRPr="00330475">
        <w:rPr>
          <w:rFonts w:ascii="Arial" w:hAnsi="Arial" w:cs="Arial"/>
          <w:sz w:val="24"/>
          <w:szCs w:val="24"/>
        </w:rPr>
        <w:t xml:space="preserve"> np. użycia myślników system zwróci błąd. Przykład wyszukiwania PSP </w:t>
      </w:r>
      <w:r w:rsidR="001C45A7">
        <w:rPr>
          <w:rFonts w:ascii="Arial" w:hAnsi="Arial" w:cs="Arial"/>
          <w:sz w:val="24"/>
          <w:szCs w:val="24"/>
        </w:rPr>
        <w:br/>
      </w:r>
      <w:r w:rsidRPr="00330475">
        <w:rPr>
          <w:rFonts w:ascii="Arial" w:hAnsi="Arial" w:cs="Arial"/>
          <w:sz w:val="24"/>
          <w:szCs w:val="24"/>
        </w:rPr>
        <w:t xml:space="preserve">z użyciem </w:t>
      </w:r>
      <w:r w:rsidR="00BE1CDA" w:rsidRPr="00330475">
        <w:rPr>
          <w:rFonts w:ascii="Arial" w:hAnsi="Arial" w:cs="Arial"/>
          <w:sz w:val="24"/>
          <w:szCs w:val="24"/>
        </w:rPr>
        <w:t>myślników.</w:t>
      </w:r>
    </w:p>
    <w:p w14:paraId="43C034FB" w14:textId="7B4598F2" w:rsidR="00420188" w:rsidRDefault="00C00E57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25C344C1" wp14:editId="4F316D10">
            <wp:extent cx="3600000" cy="2163192"/>
            <wp:effectExtent l="0" t="0" r="635" b="889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6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187B8" w14:textId="05B04E1A" w:rsidR="00D833A6" w:rsidRDefault="00D833A6" w:rsidP="00DF5B9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7B0EE05" w14:textId="531AAE5B" w:rsidR="00D833A6" w:rsidRDefault="00D833A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19FC7BA" w14:textId="29BE0F47" w:rsidR="00D833A6" w:rsidRDefault="00D833A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DB4A8DF" w14:textId="3C64BAAA" w:rsidR="00D833A6" w:rsidRPr="00330475" w:rsidRDefault="00D833A6" w:rsidP="00D833A6">
      <w:pPr>
        <w:pStyle w:val="Nagwek1"/>
        <w:spacing w:before="0" w:line="240" w:lineRule="auto"/>
        <w:rPr>
          <w:rFonts w:ascii="Arial" w:hAnsi="Arial" w:cs="Arial"/>
          <w:b/>
          <w:sz w:val="24"/>
          <w:szCs w:val="24"/>
        </w:rPr>
      </w:pPr>
      <w:bookmarkStart w:id="5" w:name="_Toc144830098"/>
      <w:bookmarkStart w:id="6" w:name="_Hlk143753326"/>
      <w:r>
        <w:rPr>
          <w:rFonts w:ascii="Arial" w:hAnsi="Arial" w:cs="Arial"/>
          <w:b/>
          <w:sz w:val="24"/>
          <w:szCs w:val="24"/>
        </w:rPr>
        <w:t>5. Kontrola formalno-rachunkowa w e-obiegu – SAP GUI</w:t>
      </w:r>
      <w:bookmarkEnd w:id="5"/>
    </w:p>
    <w:bookmarkEnd w:id="6"/>
    <w:p w14:paraId="7B5CCF10" w14:textId="77777777" w:rsidR="00D833A6" w:rsidRDefault="00D833A6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92EFC1A" w14:textId="7B0E7A9F" w:rsidR="00C94EAC" w:rsidRDefault="00C94EAC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4EAC">
        <w:rPr>
          <w:rFonts w:ascii="Arial" w:hAnsi="Arial" w:cs="Arial"/>
          <w:sz w:val="24"/>
          <w:szCs w:val="24"/>
        </w:rPr>
        <w:t xml:space="preserve">Przy użyciu aplikacji FIORI nie wolno dokonywać kroku kontroli formalno-rachunkowej na dokumencie w e-obiegu. Kontrola </w:t>
      </w:r>
      <w:proofErr w:type="spellStart"/>
      <w:r w:rsidRPr="00C94EAC">
        <w:rPr>
          <w:rFonts w:ascii="Arial" w:hAnsi="Arial" w:cs="Arial"/>
          <w:sz w:val="24"/>
          <w:szCs w:val="24"/>
        </w:rPr>
        <w:t>formalno</w:t>
      </w:r>
      <w:proofErr w:type="spellEnd"/>
      <w:r w:rsidRPr="00C94EAC">
        <w:rPr>
          <w:rFonts w:ascii="Arial" w:hAnsi="Arial" w:cs="Arial"/>
          <w:sz w:val="24"/>
          <w:szCs w:val="24"/>
        </w:rPr>
        <w:t>–rachunkowa powinna być wykonywana wyłącznie w</w:t>
      </w:r>
      <w:r w:rsidR="00972554">
        <w:rPr>
          <w:rFonts w:ascii="Arial" w:hAnsi="Arial" w:cs="Arial"/>
          <w:sz w:val="24"/>
          <w:szCs w:val="24"/>
        </w:rPr>
        <w:t xml:space="preserve"> narzędziu</w:t>
      </w:r>
      <w:r w:rsidRPr="00C94EAC">
        <w:rPr>
          <w:rFonts w:ascii="Arial" w:hAnsi="Arial" w:cs="Arial"/>
          <w:sz w:val="24"/>
          <w:szCs w:val="24"/>
        </w:rPr>
        <w:t xml:space="preserve"> SAP-GUI.</w:t>
      </w:r>
    </w:p>
    <w:p w14:paraId="7583207E" w14:textId="42826FFE" w:rsidR="00DF5B95" w:rsidRDefault="00DF5B95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10F449C" w14:textId="61C7C646" w:rsidR="00DF5B95" w:rsidRDefault="00DF5B95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80E4EB6" w14:textId="77777777" w:rsidR="00DF5B95" w:rsidRPr="00330475" w:rsidRDefault="00DF5B95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FBD5BB3" w14:textId="77777777" w:rsidR="00C00E57" w:rsidRPr="00330475" w:rsidRDefault="00C00E57" w:rsidP="007240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E73A5B0" w14:textId="459FA4D0" w:rsidR="00DF270E" w:rsidRPr="00330475" w:rsidRDefault="00D833A6" w:rsidP="007240F0">
      <w:pPr>
        <w:pStyle w:val="Nagwek1"/>
        <w:spacing w:before="0" w:line="240" w:lineRule="auto"/>
        <w:rPr>
          <w:rFonts w:ascii="Arial" w:hAnsi="Arial" w:cs="Arial"/>
          <w:b/>
          <w:sz w:val="24"/>
          <w:szCs w:val="24"/>
        </w:rPr>
      </w:pPr>
      <w:bookmarkStart w:id="7" w:name="_Toc144830099"/>
      <w:r>
        <w:rPr>
          <w:rFonts w:ascii="Arial" w:hAnsi="Arial" w:cs="Arial"/>
          <w:b/>
          <w:sz w:val="24"/>
          <w:szCs w:val="24"/>
        </w:rPr>
        <w:lastRenderedPageBreak/>
        <w:t>6</w:t>
      </w:r>
      <w:r w:rsidR="00330475">
        <w:rPr>
          <w:rFonts w:ascii="Arial" w:hAnsi="Arial" w:cs="Arial"/>
          <w:b/>
          <w:sz w:val="24"/>
          <w:szCs w:val="24"/>
        </w:rPr>
        <w:t xml:space="preserve">. </w:t>
      </w:r>
      <w:r w:rsidR="006C3E90" w:rsidRPr="00330475">
        <w:rPr>
          <w:rFonts w:ascii="Arial" w:hAnsi="Arial" w:cs="Arial"/>
          <w:b/>
          <w:sz w:val="24"/>
          <w:szCs w:val="24"/>
        </w:rPr>
        <w:t>Różnica pomiędzy przekazaniem do VENDOR_MAINT, a AP_EXPERT</w:t>
      </w:r>
      <w:bookmarkEnd w:id="7"/>
    </w:p>
    <w:p w14:paraId="15A82B9B" w14:textId="77777777" w:rsidR="00A164C0" w:rsidRPr="00330475" w:rsidRDefault="00A164C0" w:rsidP="007240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9D848A" w14:textId="77777777" w:rsidR="00DF270E" w:rsidRPr="00330475" w:rsidRDefault="00880950" w:rsidP="007240F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631ED8F" wp14:editId="34734C42">
            <wp:extent cx="5760720" cy="2908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29AEC" w14:textId="77777777" w:rsidR="00DF270E" w:rsidRPr="007240F0" w:rsidRDefault="006C3E90" w:rsidP="007240F0">
      <w:pPr>
        <w:pStyle w:val="Akapitzlist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7240F0">
        <w:rPr>
          <w:rFonts w:ascii="Arial" w:hAnsi="Arial" w:cs="Arial"/>
          <w:sz w:val="24"/>
          <w:szCs w:val="24"/>
        </w:rPr>
        <w:t xml:space="preserve">Przekazanie dokumentu do VENDOR_MAINT odbywa się w przypadku braku kontrahenta lub </w:t>
      </w:r>
      <w:r w:rsidR="00B573C5" w:rsidRPr="007240F0">
        <w:rPr>
          <w:rFonts w:ascii="Arial" w:hAnsi="Arial" w:cs="Arial"/>
          <w:sz w:val="24"/>
          <w:szCs w:val="24"/>
        </w:rPr>
        <w:t xml:space="preserve">konieczności aktualizacji </w:t>
      </w:r>
      <w:r w:rsidRPr="007240F0">
        <w:rPr>
          <w:rFonts w:ascii="Arial" w:hAnsi="Arial" w:cs="Arial"/>
          <w:sz w:val="24"/>
          <w:szCs w:val="24"/>
        </w:rPr>
        <w:t xml:space="preserve">jego </w:t>
      </w:r>
      <w:r w:rsidR="00B573C5" w:rsidRPr="007240F0">
        <w:rPr>
          <w:rFonts w:ascii="Arial" w:hAnsi="Arial" w:cs="Arial"/>
          <w:sz w:val="24"/>
          <w:szCs w:val="24"/>
        </w:rPr>
        <w:t>danych.</w:t>
      </w:r>
      <w:r w:rsidRPr="007240F0">
        <w:rPr>
          <w:rFonts w:ascii="Arial" w:hAnsi="Arial" w:cs="Arial"/>
          <w:sz w:val="24"/>
          <w:szCs w:val="24"/>
        </w:rPr>
        <w:t xml:space="preserve"> T</w:t>
      </w:r>
      <w:r w:rsidR="00E9045E" w:rsidRPr="007240F0">
        <w:rPr>
          <w:rFonts w:ascii="Arial" w:hAnsi="Arial" w:cs="Arial"/>
          <w:sz w:val="24"/>
          <w:szCs w:val="24"/>
        </w:rPr>
        <w:t>ę</w:t>
      </w:r>
      <w:r w:rsidRPr="007240F0">
        <w:rPr>
          <w:rFonts w:ascii="Arial" w:hAnsi="Arial" w:cs="Arial"/>
          <w:sz w:val="24"/>
          <w:szCs w:val="24"/>
        </w:rPr>
        <w:t xml:space="preserve"> rolę w Kwesturze posiadają pracownicy Sekcji Rozrachunków Krajowych, Sekcji Obrotu Zagranicznego i Dział</w:t>
      </w:r>
      <w:r w:rsidR="00C01FF5" w:rsidRPr="007240F0">
        <w:rPr>
          <w:rFonts w:ascii="Arial" w:hAnsi="Arial" w:cs="Arial"/>
          <w:sz w:val="24"/>
          <w:szCs w:val="24"/>
        </w:rPr>
        <w:t>u</w:t>
      </w:r>
      <w:r w:rsidRPr="007240F0">
        <w:rPr>
          <w:rFonts w:ascii="Arial" w:hAnsi="Arial" w:cs="Arial"/>
          <w:sz w:val="24"/>
          <w:szCs w:val="24"/>
        </w:rPr>
        <w:t xml:space="preserve"> Likwidatury i Ewidencji Księgowej. </w:t>
      </w:r>
    </w:p>
    <w:p w14:paraId="5E2DFBB7" w14:textId="77777777" w:rsidR="00DF270E" w:rsidRPr="007240F0" w:rsidRDefault="006C3E90" w:rsidP="007240F0">
      <w:pPr>
        <w:pStyle w:val="Akapitzlist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7240F0">
        <w:rPr>
          <w:rFonts w:ascii="Arial" w:hAnsi="Arial" w:cs="Arial"/>
          <w:sz w:val="24"/>
          <w:szCs w:val="24"/>
        </w:rPr>
        <w:t>W</w:t>
      </w:r>
      <w:r w:rsidR="00681B97" w:rsidRPr="007240F0">
        <w:rPr>
          <w:rFonts w:ascii="Arial" w:hAnsi="Arial" w:cs="Arial"/>
          <w:sz w:val="24"/>
          <w:szCs w:val="24"/>
        </w:rPr>
        <w:t xml:space="preserve"> </w:t>
      </w:r>
      <w:r w:rsidRPr="007240F0">
        <w:rPr>
          <w:rFonts w:ascii="Arial" w:hAnsi="Arial" w:cs="Arial"/>
          <w:sz w:val="24"/>
          <w:szCs w:val="24"/>
        </w:rPr>
        <w:t xml:space="preserve">przypadku dokumentu, który jest procedowany </w:t>
      </w:r>
      <w:r w:rsidR="007E3282" w:rsidRPr="007240F0">
        <w:rPr>
          <w:rFonts w:ascii="Arial" w:hAnsi="Arial" w:cs="Arial"/>
          <w:sz w:val="24"/>
          <w:szCs w:val="24"/>
        </w:rPr>
        <w:t xml:space="preserve">w </w:t>
      </w:r>
      <w:r w:rsidRPr="007240F0">
        <w:rPr>
          <w:rFonts w:ascii="Arial" w:hAnsi="Arial" w:cs="Arial"/>
          <w:sz w:val="24"/>
          <w:szCs w:val="24"/>
        </w:rPr>
        <w:t xml:space="preserve">VIM nie ma potrzeby </w:t>
      </w:r>
      <w:r w:rsidR="00681B97" w:rsidRPr="007240F0">
        <w:rPr>
          <w:rFonts w:ascii="Arial" w:hAnsi="Arial" w:cs="Arial"/>
          <w:sz w:val="24"/>
          <w:szCs w:val="24"/>
        </w:rPr>
        <w:t xml:space="preserve">przesyłania </w:t>
      </w:r>
      <w:r w:rsidRPr="007240F0">
        <w:rPr>
          <w:rFonts w:ascii="Arial" w:hAnsi="Arial" w:cs="Arial"/>
          <w:sz w:val="24"/>
          <w:szCs w:val="24"/>
        </w:rPr>
        <w:t>wersji elektronicznej załącznika o założenie/</w:t>
      </w:r>
      <w:r w:rsidR="00C94589" w:rsidRPr="007240F0">
        <w:rPr>
          <w:rFonts w:ascii="Arial" w:hAnsi="Arial" w:cs="Arial"/>
          <w:sz w:val="24"/>
          <w:szCs w:val="24"/>
        </w:rPr>
        <w:t xml:space="preserve"> </w:t>
      </w:r>
      <w:r w:rsidRPr="007240F0">
        <w:rPr>
          <w:rFonts w:ascii="Arial" w:hAnsi="Arial" w:cs="Arial"/>
          <w:sz w:val="24"/>
          <w:szCs w:val="24"/>
        </w:rPr>
        <w:t>aktualizację dostawcy.</w:t>
      </w:r>
    </w:p>
    <w:p w14:paraId="251E8D39" w14:textId="77777777" w:rsidR="00A164C0" w:rsidRPr="007240F0" w:rsidRDefault="00A164C0" w:rsidP="007240F0">
      <w:pPr>
        <w:pStyle w:val="Akapitzlist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7240F0">
        <w:rPr>
          <w:rFonts w:ascii="Arial" w:hAnsi="Arial" w:cs="Arial"/>
          <w:sz w:val="24"/>
          <w:szCs w:val="24"/>
        </w:rPr>
        <w:t xml:space="preserve">Po utworzeniu konta/aktualizacji </w:t>
      </w:r>
      <w:r w:rsidR="00681B97" w:rsidRPr="007240F0">
        <w:rPr>
          <w:rFonts w:ascii="Arial" w:hAnsi="Arial" w:cs="Arial"/>
          <w:sz w:val="24"/>
          <w:szCs w:val="24"/>
        </w:rPr>
        <w:t xml:space="preserve">danych </w:t>
      </w:r>
      <w:r w:rsidR="00713DCF" w:rsidRPr="007240F0">
        <w:rPr>
          <w:rFonts w:ascii="Arial" w:hAnsi="Arial" w:cs="Arial"/>
          <w:sz w:val="24"/>
          <w:szCs w:val="24"/>
        </w:rPr>
        <w:t xml:space="preserve">dostawcy </w:t>
      </w:r>
      <w:r w:rsidRPr="007240F0">
        <w:rPr>
          <w:rFonts w:ascii="Arial" w:hAnsi="Arial" w:cs="Arial"/>
          <w:sz w:val="24"/>
          <w:szCs w:val="24"/>
        </w:rPr>
        <w:t xml:space="preserve">faktura jest odsyłana do indeksującego (NPO INDEXER). Należy sprawdzać skrzynkę </w:t>
      </w:r>
      <w:proofErr w:type="spellStart"/>
      <w:r w:rsidRPr="007240F0">
        <w:rPr>
          <w:rFonts w:ascii="Arial" w:hAnsi="Arial" w:cs="Arial"/>
          <w:sz w:val="24"/>
          <w:szCs w:val="24"/>
        </w:rPr>
        <w:t>workflow</w:t>
      </w:r>
      <w:proofErr w:type="spellEnd"/>
      <w:r w:rsidRPr="007240F0">
        <w:rPr>
          <w:rFonts w:ascii="Arial" w:hAnsi="Arial" w:cs="Arial"/>
          <w:sz w:val="24"/>
          <w:szCs w:val="24"/>
        </w:rPr>
        <w:t xml:space="preserve">, gdyż nie jest wysyłane żadne powiadomienie w </w:t>
      </w:r>
      <w:r w:rsidR="00694889" w:rsidRPr="007240F0">
        <w:rPr>
          <w:rFonts w:ascii="Arial" w:hAnsi="Arial" w:cs="Arial"/>
          <w:sz w:val="24"/>
          <w:szCs w:val="24"/>
        </w:rPr>
        <w:t>tym zakresie.</w:t>
      </w:r>
    </w:p>
    <w:p w14:paraId="201C9335" w14:textId="28F9E1A4" w:rsidR="00A164C0" w:rsidRDefault="006C3E90" w:rsidP="007240F0">
      <w:pPr>
        <w:pStyle w:val="Akapitzlist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7240F0">
        <w:rPr>
          <w:rFonts w:ascii="Arial" w:hAnsi="Arial" w:cs="Arial"/>
          <w:sz w:val="24"/>
          <w:szCs w:val="24"/>
        </w:rPr>
        <w:t>Przekazanie dokumentu do AP_EXPERT odbywa się w przypadku</w:t>
      </w:r>
      <w:r w:rsidR="00A164C0" w:rsidRPr="007240F0">
        <w:rPr>
          <w:rFonts w:ascii="Arial" w:hAnsi="Arial" w:cs="Arial"/>
          <w:sz w:val="24"/>
          <w:szCs w:val="24"/>
        </w:rPr>
        <w:t>,</w:t>
      </w:r>
      <w:r w:rsidRPr="007240F0">
        <w:rPr>
          <w:rFonts w:ascii="Arial" w:hAnsi="Arial" w:cs="Arial"/>
          <w:sz w:val="24"/>
          <w:szCs w:val="24"/>
        </w:rPr>
        <w:t xml:space="preserve"> </w:t>
      </w:r>
      <w:r w:rsidR="00B573C5" w:rsidRPr="007240F0">
        <w:rPr>
          <w:rFonts w:ascii="Arial" w:hAnsi="Arial" w:cs="Arial"/>
          <w:sz w:val="24"/>
          <w:szCs w:val="24"/>
        </w:rPr>
        <w:t>gdy dany dokument ma zostać wycofany z e</w:t>
      </w:r>
      <w:r w:rsidR="007E3282" w:rsidRPr="007240F0">
        <w:rPr>
          <w:rFonts w:ascii="Arial" w:hAnsi="Arial" w:cs="Arial"/>
          <w:sz w:val="24"/>
          <w:szCs w:val="24"/>
        </w:rPr>
        <w:t>-</w:t>
      </w:r>
      <w:r w:rsidR="00B573C5" w:rsidRPr="007240F0">
        <w:rPr>
          <w:rFonts w:ascii="Arial" w:hAnsi="Arial" w:cs="Arial"/>
          <w:sz w:val="24"/>
          <w:szCs w:val="24"/>
        </w:rPr>
        <w:t xml:space="preserve">obiegu np. w wyniku </w:t>
      </w:r>
      <w:r w:rsidRPr="007240F0">
        <w:rPr>
          <w:rFonts w:ascii="Arial" w:hAnsi="Arial" w:cs="Arial"/>
          <w:sz w:val="24"/>
          <w:szCs w:val="24"/>
        </w:rPr>
        <w:t>wielokrotnego zeskanowania tego samego dokumentu lub błędnego zeskanowania</w:t>
      </w:r>
      <w:r w:rsidR="00B573C5" w:rsidRPr="007240F0">
        <w:rPr>
          <w:rFonts w:ascii="Arial" w:hAnsi="Arial" w:cs="Arial"/>
          <w:sz w:val="24"/>
          <w:szCs w:val="24"/>
        </w:rPr>
        <w:t xml:space="preserve"> (</w:t>
      </w:r>
      <w:r w:rsidR="0092448D" w:rsidRPr="007240F0">
        <w:rPr>
          <w:rFonts w:ascii="Arial" w:hAnsi="Arial" w:cs="Arial"/>
          <w:sz w:val="24"/>
          <w:szCs w:val="24"/>
        </w:rPr>
        <w:t xml:space="preserve">np. </w:t>
      </w:r>
      <w:r w:rsidR="00B573C5" w:rsidRPr="007240F0">
        <w:rPr>
          <w:rFonts w:ascii="Arial" w:hAnsi="Arial" w:cs="Arial"/>
          <w:sz w:val="24"/>
          <w:szCs w:val="24"/>
        </w:rPr>
        <w:t>faktura niekompletnie zeskanowana</w:t>
      </w:r>
      <w:r w:rsidR="0092448D" w:rsidRPr="007240F0">
        <w:rPr>
          <w:rFonts w:ascii="Arial" w:hAnsi="Arial" w:cs="Arial"/>
          <w:sz w:val="24"/>
          <w:szCs w:val="24"/>
        </w:rPr>
        <w:t xml:space="preserve"> </w:t>
      </w:r>
      <w:r w:rsidR="00B573C5" w:rsidRPr="007240F0">
        <w:rPr>
          <w:rFonts w:ascii="Arial" w:hAnsi="Arial" w:cs="Arial"/>
          <w:sz w:val="24"/>
          <w:szCs w:val="24"/>
        </w:rPr>
        <w:t>-</w:t>
      </w:r>
      <w:r w:rsidR="0092448D" w:rsidRPr="007240F0">
        <w:rPr>
          <w:rFonts w:ascii="Arial" w:hAnsi="Arial" w:cs="Arial"/>
          <w:sz w:val="24"/>
          <w:szCs w:val="24"/>
        </w:rPr>
        <w:t xml:space="preserve"> </w:t>
      </w:r>
      <w:r w:rsidR="00B573C5" w:rsidRPr="007240F0">
        <w:rPr>
          <w:rFonts w:ascii="Arial" w:hAnsi="Arial" w:cs="Arial"/>
          <w:sz w:val="24"/>
          <w:szCs w:val="24"/>
        </w:rPr>
        <w:t xml:space="preserve">brak </w:t>
      </w:r>
      <w:r w:rsidR="0092448D" w:rsidRPr="007240F0">
        <w:rPr>
          <w:rFonts w:ascii="Arial" w:hAnsi="Arial" w:cs="Arial"/>
          <w:sz w:val="24"/>
          <w:szCs w:val="24"/>
        </w:rPr>
        <w:t>1 strony, nieczytelny skan itp.)</w:t>
      </w:r>
      <w:r w:rsidRPr="007240F0">
        <w:rPr>
          <w:rFonts w:ascii="Arial" w:hAnsi="Arial" w:cs="Arial"/>
          <w:sz w:val="24"/>
          <w:szCs w:val="24"/>
        </w:rPr>
        <w:t>. T</w:t>
      </w:r>
      <w:r w:rsidR="00E9045E" w:rsidRPr="007240F0">
        <w:rPr>
          <w:rFonts w:ascii="Arial" w:hAnsi="Arial" w:cs="Arial"/>
          <w:sz w:val="24"/>
          <w:szCs w:val="24"/>
        </w:rPr>
        <w:t>ę</w:t>
      </w:r>
      <w:r w:rsidRPr="007240F0">
        <w:rPr>
          <w:rFonts w:ascii="Arial" w:hAnsi="Arial" w:cs="Arial"/>
          <w:sz w:val="24"/>
          <w:szCs w:val="24"/>
        </w:rPr>
        <w:t xml:space="preserve"> rolę posiadają tylko kluczowi użytkownicy w Kwesturze, którzy mogą zakończyć proces takiego dokumentu.</w:t>
      </w:r>
      <w:r w:rsidR="00A164C0" w:rsidRPr="007240F0">
        <w:rPr>
          <w:rFonts w:ascii="Arial" w:hAnsi="Arial" w:cs="Arial"/>
          <w:sz w:val="24"/>
          <w:szCs w:val="24"/>
        </w:rPr>
        <w:t xml:space="preserve"> Dokument otrzymuje status „Nieaktualny” i będzie widoczny w folderze „</w:t>
      </w:r>
      <w:r w:rsidR="00694889" w:rsidRPr="007240F0">
        <w:rPr>
          <w:rFonts w:ascii="Arial" w:hAnsi="Arial" w:cs="Arial"/>
          <w:sz w:val="24"/>
          <w:szCs w:val="24"/>
        </w:rPr>
        <w:t>U</w:t>
      </w:r>
      <w:r w:rsidR="00A164C0" w:rsidRPr="007240F0">
        <w:rPr>
          <w:rFonts w:ascii="Arial" w:hAnsi="Arial" w:cs="Arial"/>
          <w:sz w:val="24"/>
          <w:szCs w:val="24"/>
        </w:rPr>
        <w:t>kończone”.</w:t>
      </w:r>
      <w:r w:rsidR="0083475D">
        <w:rPr>
          <w:rFonts w:ascii="Arial" w:hAnsi="Arial" w:cs="Arial"/>
          <w:sz w:val="24"/>
          <w:szCs w:val="24"/>
        </w:rPr>
        <w:t xml:space="preserve"> </w:t>
      </w:r>
      <w:r w:rsidR="00A164C0" w:rsidRPr="007240F0">
        <w:rPr>
          <w:rFonts w:ascii="Arial" w:hAnsi="Arial" w:cs="Arial"/>
          <w:sz w:val="24"/>
          <w:szCs w:val="24"/>
        </w:rPr>
        <w:t xml:space="preserve">Żadne powiadomienie nie jest wysyłane </w:t>
      </w:r>
      <w:r w:rsidR="0083475D">
        <w:rPr>
          <w:rFonts w:ascii="Arial" w:hAnsi="Arial" w:cs="Arial"/>
          <w:sz w:val="24"/>
          <w:szCs w:val="24"/>
        </w:rPr>
        <w:br/>
      </w:r>
      <w:r w:rsidR="00A164C0" w:rsidRPr="007240F0">
        <w:rPr>
          <w:rFonts w:ascii="Arial" w:hAnsi="Arial" w:cs="Arial"/>
          <w:sz w:val="24"/>
          <w:szCs w:val="24"/>
        </w:rPr>
        <w:t>w tej sytuacji</w:t>
      </w:r>
      <w:r w:rsidR="007E3282" w:rsidRPr="007240F0">
        <w:rPr>
          <w:rFonts w:ascii="Arial" w:hAnsi="Arial" w:cs="Arial"/>
          <w:sz w:val="24"/>
          <w:szCs w:val="24"/>
        </w:rPr>
        <w:t xml:space="preserve"> - </w:t>
      </w:r>
      <w:r w:rsidR="00A164C0" w:rsidRPr="007240F0">
        <w:rPr>
          <w:rFonts w:ascii="Arial" w:hAnsi="Arial" w:cs="Arial"/>
          <w:sz w:val="24"/>
          <w:szCs w:val="24"/>
        </w:rPr>
        <w:t xml:space="preserve">należy sprawdzać skrzynkę </w:t>
      </w:r>
      <w:proofErr w:type="spellStart"/>
      <w:r w:rsidR="00A164C0" w:rsidRPr="007240F0">
        <w:rPr>
          <w:rFonts w:ascii="Arial" w:hAnsi="Arial" w:cs="Arial"/>
          <w:sz w:val="24"/>
          <w:szCs w:val="24"/>
        </w:rPr>
        <w:t>workflow</w:t>
      </w:r>
      <w:proofErr w:type="spellEnd"/>
      <w:r w:rsidR="00C44AAB" w:rsidRPr="007240F0">
        <w:rPr>
          <w:rFonts w:ascii="Arial" w:hAnsi="Arial" w:cs="Arial"/>
          <w:sz w:val="24"/>
          <w:szCs w:val="24"/>
        </w:rPr>
        <w:t xml:space="preserve"> w folderze </w:t>
      </w:r>
      <w:r w:rsidR="002D66A5" w:rsidRPr="007240F0">
        <w:rPr>
          <w:rFonts w:ascii="Arial" w:hAnsi="Arial" w:cs="Arial"/>
          <w:sz w:val="24"/>
          <w:szCs w:val="24"/>
        </w:rPr>
        <w:t>„</w:t>
      </w:r>
      <w:r w:rsidR="00C44AAB" w:rsidRPr="007240F0">
        <w:rPr>
          <w:rFonts w:ascii="Arial" w:hAnsi="Arial" w:cs="Arial"/>
          <w:sz w:val="24"/>
          <w:szCs w:val="24"/>
        </w:rPr>
        <w:t>Ukończone</w:t>
      </w:r>
      <w:r w:rsidR="002D66A5" w:rsidRPr="007240F0">
        <w:rPr>
          <w:rFonts w:ascii="Arial" w:hAnsi="Arial" w:cs="Arial"/>
          <w:sz w:val="24"/>
          <w:szCs w:val="24"/>
        </w:rPr>
        <w:t>”</w:t>
      </w:r>
      <w:r w:rsidR="00A164C0" w:rsidRPr="007240F0">
        <w:rPr>
          <w:rFonts w:ascii="Arial" w:hAnsi="Arial" w:cs="Arial"/>
          <w:sz w:val="24"/>
          <w:szCs w:val="24"/>
        </w:rPr>
        <w:t>.</w:t>
      </w:r>
    </w:p>
    <w:p w14:paraId="15522985" w14:textId="38239F86" w:rsidR="008930A3" w:rsidRDefault="008930A3" w:rsidP="008930A3">
      <w:pPr>
        <w:pStyle w:val="Akapitzli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Przekazanie dokumentu do AP_EXPERT dotyczy tylko tych dokumentów, któr</w:t>
      </w:r>
      <w:r w:rsidR="00DF5B95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nie zostały wstępnie wprowadzone w FI</w:t>
      </w:r>
      <w:r w:rsidR="00DF5B9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(nie mają numeru dokumentu FI).</w:t>
      </w:r>
    </w:p>
    <w:p w14:paraId="03482762" w14:textId="77777777" w:rsidR="00C94589" w:rsidRPr="007240F0" w:rsidRDefault="00C94589" w:rsidP="007240F0">
      <w:pPr>
        <w:pStyle w:val="Akapitzlist"/>
        <w:jc w:val="both"/>
        <w:rPr>
          <w:rFonts w:ascii="Arial" w:hAnsi="Arial" w:cs="Arial"/>
          <w:sz w:val="24"/>
          <w:szCs w:val="24"/>
        </w:rPr>
      </w:pPr>
    </w:p>
    <w:p w14:paraId="021B86E3" w14:textId="6223602F" w:rsidR="00DF270E" w:rsidRPr="00330475" w:rsidRDefault="00D833A6" w:rsidP="007240F0">
      <w:pPr>
        <w:pStyle w:val="Nagwek1"/>
        <w:spacing w:before="0" w:line="240" w:lineRule="auto"/>
        <w:rPr>
          <w:rFonts w:ascii="Arial" w:hAnsi="Arial" w:cs="Arial"/>
          <w:b/>
          <w:sz w:val="24"/>
          <w:szCs w:val="24"/>
        </w:rPr>
      </w:pPr>
      <w:bookmarkStart w:id="8" w:name="_Toc144830100"/>
      <w:r>
        <w:rPr>
          <w:rFonts w:ascii="Arial" w:hAnsi="Arial" w:cs="Arial"/>
          <w:b/>
          <w:sz w:val="24"/>
          <w:szCs w:val="24"/>
        </w:rPr>
        <w:t>7</w:t>
      </w:r>
      <w:r w:rsidR="00330475">
        <w:rPr>
          <w:rFonts w:ascii="Arial" w:hAnsi="Arial" w:cs="Arial"/>
          <w:b/>
          <w:sz w:val="24"/>
          <w:szCs w:val="24"/>
        </w:rPr>
        <w:t xml:space="preserve">. </w:t>
      </w:r>
      <w:r w:rsidR="006C3E90" w:rsidRPr="00330475">
        <w:rPr>
          <w:rFonts w:ascii="Arial" w:hAnsi="Arial" w:cs="Arial"/>
          <w:b/>
          <w:sz w:val="24"/>
          <w:szCs w:val="24"/>
        </w:rPr>
        <w:t>Brak dostawcy w SAP</w:t>
      </w:r>
      <w:bookmarkEnd w:id="8"/>
    </w:p>
    <w:p w14:paraId="7512735A" w14:textId="77777777" w:rsidR="00DF270E" w:rsidRDefault="00BD6B52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Użytkownik</w:t>
      </w:r>
      <w:r w:rsidR="006C3E90" w:rsidRPr="00330475">
        <w:rPr>
          <w:rFonts w:ascii="Arial" w:hAnsi="Arial" w:cs="Arial"/>
          <w:sz w:val="24"/>
          <w:szCs w:val="24"/>
        </w:rPr>
        <w:t xml:space="preserve"> walidujący faktur</w:t>
      </w:r>
      <w:r w:rsidRPr="00330475">
        <w:rPr>
          <w:rFonts w:ascii="Arial" w:hAnsi="Arial" w:cs="Arial"/>
          <w:sz w:val="24"/>
          <w:szCs w:val="24"/>
        </w:rPr>
        <w:t>ę</w:t>
      </w:r>
      <w:r w:rsidR="006C3E90" w:rsidRPr="00330475">
        <w:rPr>
          <w:rFonts w:ascii="Arial" w:hAnsi="Arial" w:cs="Arial"/>
          <w:sz w:val="24"/>
          <w:szCs w:val="24"/>
        </w:rPr>
        <w:t xml:space="preserve">, który nie może znaleźć kontrahenta w SAP lub chce zaktualizować </w:t>
      </w:r>
      <w:r w:rsidR="0092448D" w:rsidRPr="00330475">
        <w:rPr>
          <w:rFonts w:ascii="Arial" w:hAnsi="Arial" w:cs="Arial"/>
          <w:sz w:val="24"/>
          <w:szCs w:val="24"/>
        </w:rPr>
        <w:t xml:space="preserve">jego dane </w:t>
      </w:r>
      <w:r w:rsidR="006C3E90" w:rsidRPr="00330475">
        <w:rPr>
          <w:rFonts w:ascii="Arial" w:hAnsi="Arial" w:cs="Arial"/>
          <w:sz w:val="24"/>
          <w:szCs w:val="24"/>
        </w:rPr>
        <w:t>powinien przekazać taki dokument do VENDOR_MAINT</w:t>
      </w:r>
      <w:r w:rsidR="0092448D" w:rsidRPr="00330475">
        <w:rPr>
          <w:rFonts w:ascii="Arial" w:hAnsi="Arial" w:cs="Arial"/>
          <w:sz w:val="24"/>
          <w:szCs w:val="24"/>
        </w:rPr>
        <w:t>.</w:t>
      </w:r>
    </w:p>
    <w:p w14:paraId="5FE04012" w14:textId="77777777" w:rsidR="00C94589" w:rsidRPr="00330475" w:rsidRDefault="00C94589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906D8F7" w14:textId="77777777" w:rsidR="00A164C0" w:rsidRDefault="006C3E90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46415A7D" wp14:editId="47BFBAAC">
            <wp:extent cx="3684895" cy="2910303"/>
            <wp:effectExtent l="0" t="0" r="0" b="4445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6_iDF6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XAAAAB6AAAAAAAAAAAAAAAAAAAAAAAAAAAAAAAAAAAAAAAAAAAAAAcCMAAP0bAAAAAAAAAAAAAAAAAAAoAAAACAAAAAEAAAABAAAA"/>
                        </a:ext>
                      </a:extLst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96796" cy="291970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BE612F" w14:textId="77777777" w:rsidR="00C94589" w:rsidRPr="00330475" w:rsidRDefault="00C94589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0A31FAA" w14:textId="4F044CEB" w:rsidR="00694889" w:rsidRPr="00330475" w:rsidRDefault="00D833A6" w:rsidP="007240F0">
      <w:pPr>
        <w:pStyle w:val="Nagwek1"/>
        <w:spacing w:before="0" w:line="240" w:lineRule="auto"/>
        <w:rPr>
          <w:rFonts w:ascii="Arial" w:hAnsi="Arial" w:cs="Arial"/>
          <w:b/>
          <w:sz w:val="24"/>
          <w:szCs w:val="24"/>
        </w:rPr>
      </w:pPr>
      <w:bookmarkStart w:id="9" w:name="_Toc144830101"/>
      <w:r>
        <w:rPr>
          <w:rFonts w:ascii="Arial" w:hAnsi="Arial" w:cs="Arial"/>
          <w:b/>
          <w:sz w:val="24"/>
          <w:szCs w:val="24"/>
        </w:rPr>
        <w:t>8</w:t>
      </w:r>
      <w:r w:rsidR="00330475">
        <w:rPr>
          <w:rFonts w:ascii="Arial" w:hAnsi="Arial" w:cs="Arial"/>
          <w:b/>
          <w:sz w:val="24"/>
          <w:szCs w:val="24"/>
        </w:rPr>
        <w:t xml:space="preserve">. </w:t>
      </w:r>
      <w:r w:rsidR="006C3E90" w:rsidRPr="00330475">
        <w:rPr>
          <w:rFonts w:ascii="Arial" w:hAnsi="Arial" w:cs="Arial"/>
          <w:b/>
          <w:sz w:val="24"/>
          <w:szCs w:val="24"/>
        </w:rPr>
        <w:t>Podwójnie zeskan</w:t>
      </w:r>
      <w:r w:rsidR="007F37F9" w:rsidRPr="00330475">
        <w:rPr>
          <w:rFonts w:ascii="Arial" w:hAnsi="Arial" w:cs="Arial"/>
          <w:b/>
          <w:sz w:val="24"/>
          <w:szCs w:val="24"/>
        </w:rPr>
        <w:t>o</w:t>
      </w:r>
      <w:r w:rsidR="006C3E90" w:rsidRPr="00330475">
        <w:rPr>
          <w:rFonts w:ascii="Arial" w:hAnsi="Arial" w:cs="Arial"/>
          <w:b/>
          <w:sz w:val="24"/>
          <w:szCs w:val="24"/>
        </w:rPr>
        <w:t>wana faktura</w:t>
      </w:r>
      <w:bookmarkEnd w:id="9"/>
      <w:r w:rsidR="006C3E90" w:rsidRPr="00330475">
        <w:rPr>
          <w:rFonts w:ascii="Arial" w:hAnsi="Arial" w:cs="Arial"/>
          <w:b/>
          <w:sz w:val="24"/>
          <w:szCs w:val="24"/>
        </w:rPr>
        <w:t xml:space="preserve"> </w:t>
      </w:r>
    </w:p>
    <w:p w14:paraId="6D02A38F" w14:textId="3F939DE6" w:rsidR="00DF270E" w:rsidRPr="00330475" w:rsidRDefault="006C3E90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VIM posiada t</w:t>
      </w:r>
      <w:r w:rsidR="00681B97" w:rsidRPr="00330475">
        <w:rPr>
          <w:rFonts w:ascii="Arial" w:hAnsi="Arial" w:cs="Arial"/>
          <w:sz w:val="24"/>
          <w:szCs w:val="24"/>
        </w:rPr>
        <w:t>akie</w:t>
      </w:r>
      <w:r w:rsidRPr="00330475">
        <w:rPr>
          <w:rFonts w:ascii="Arial" w:hAnsi="Arial" w:cs="Arial"/>
          <w:sz w:val="24"/>
          <w:szCs w:val="24"/>
        </w:rPr>
        <w:t xml:space="preserve"> same walidacje co SAP FI, czyli w przypadku podwójnie</w:t>
      </w:r>
      <w:r w:rsidR="00681B97" w:rsidRPr="00330475">
        <w:rPr>
          <w:rFonts w:ascii="Arial" w:hAnsi="Arial" w:cs="Arial"/>
          <w:sz w:val="24"/>
          <w:szCs w:val="24"/>
        </w:rPr>
        <w:t xml:space="preserve"> </w:t>
      </w:r>
      <w:r w:rsidRPr="00330475">
        <w:rPr>
          <w:rFonts w:ascii="Arial" w:hAnsi="Arial" w:cs="Arial"/>
          <w:sz w:val="24"/>
          <w:szCs w:val="24"/>
        </w:rPr>
        <w:t>wprowadzonej</w:t>
      </w:r>
      <w:r w:rsidR="00880950" w:rsidRPr="00330475">
        <w:rPr>
          <w:rFonts w:ascii="Arial" w:hAnsi="Arial" w:cs="Arial"/>
          <w:sz w:val="24"/>
          <w:szCs w:val="24"/>
        </w:rPr>
        <w:t>/</w:t>
      </w:r>
      <w:r w:rsidR="00C94589">
        <w:rPr>
          <w:rFonts w:ascii="Arial" w:hAnsi="Arial" w:cs="Arial"/>
          <w:sz w:val="24"/>
          <w:szCs w:val="24"/>
        </w:rPr>
        <w:t xml:space="preserve"> </w:t>
      </w:r>
      <w:r w:rsidR="00880950" w:rsidRPr="00330475">
        <w:rPr>
          <w:rFonts w:ascii="Arial" w:hAnsi="Arial" w:cs="Arial"/>
          <w:sz w:val="24"/>
          <w:szCs w:val="24"/>
        </w:rPr>
        <w:t>zeskanowanej</w:t>
      </w:r>
      <w:r w:rsidRPr="00330475">
        <w:rPr>
          <w:rFonts w:ascii="Arial" w:hAnsi="Arial" w:cs="Arial"/>
          <w:sz w:val="24"/>
          <w:szCs w:val="24"/>
        </w:rPr>
        <w:t xml:space="preserve"> faktury </w:t>
      </w:r>
      <w:r w:rsidR="00C94589">
        <w:rPr>
          <w:rFonts w:ascii="Arial" w:hAnsi="Arial" w:cs="Arial"/>
          <w:sz w:val="24"/>
          <w:szCs w:val="24"/>
        </w:rPr>
        <w:t>pojawia się</w:t>
      </w:r>
      <w:r w:rsidR="00C94589" w:rsidRPr="00330475">
        <w:rPr>
          <w:rFonts w:ascii="Arial" w:hAnsi="Arial" w:cs="Arial"/>
          <w:sz w:val="24"/>
          <w:szCs w:val="24"/>
        </w:rPr>
        <w:t xml:space="preserve"> </w:t>
      </w:r>
      <w:r w:rsidRPr="00330475">
        <w:rPr>
          <w:rFonts w:ascii="Arial" w:hAnsi="Arial" w:cs="Arial"/>
          <w:sz w:val="24"/>
          <w:szCs w:val="24"/>
        </w:rPr>
        <w:t>informacja o duplikacie.</w:t>
      </w:r>
    </w:p>
    <w:p w14:paraId="194986E2" w14:textId="77777777" w:rsidR="00DF270E" w:rsidRPr="00330475" w:rsidRDefault="006C3E90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Widać ją zarówno na pierwszym oknie w VIM jak i po naciśnięci</w:t>
      </w:r>
      <w:r w:rsidR="00A164C0" w:rsidRPr="00330475">
        <w:rPr>
          <w:rFonts w:ascii="Arial" w:hAnsi="Arial" w:cs="Arial"/>
          <w:sz w:val="24"/>
          <w:szCs w:val="24"/>
        </w:rPr>
        <w:t>u przycisku</w:t>
      </w:r>
      <w:r w:rsidR="00694889" w:rsidRPr="00330475">
        <w:rPr>
          <w:rFonts w:ascii="Arial" w:hAnsi="Arial" w:cs="Arial"/>
          <w:sz w:val="24"/>
          <w:szCs w:val="24"/>
        </w:rPr>
        <w:t xml:space="preserve"> </w:t>
      </w:r>
      <w:r w:rsidRPr="00330475">
        <w:rPr>
          <w:rFonts w:ascii="Arial" w:hAnsi="Arial" w:cs="Arial"/>
          <w:sz w:val="24"/>
          <w:szCs w:val="24"/>
        </w:rPr>
        <w:t>„Symulacja reguł”</w:t>
      </w:r>
      <w:r w:rsidR="00694889" w:rsidRPr="00330475">
        <w:rPr>
          <w:rFonts w:ascii="Arial" w:hAnsi="Arial" w:cs="Arial"/>
          <w:sz w:val="24"/>
          <w:szCs w:val="24"/>
        </w:rPr>
        <w:t>.</w:t>
      </w:r>
    </w:p>
    <w:p w14:paraId="34C84F2A" w14:textId="77777777" w:rsidR="00D52BD7" w:rsidRDefault="004F1F09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36DC17FD" wp14:editId="34911682">
            <wp:extent cx="5148000" cy="411579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41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1C78B" w14:textId="77777777" w:rsidR="00C94589" w:rsidRPr="00330475" w:rsidRDefault="00C94589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AA0C557" w14:textId="77777777" w:rsidR="00DF270E" w:rsidRDefault="004F1F09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D194BA6" wp14:editId="0E77F1A7">
            <wp:extent cx="5148000" cy="3711758"/>
            <wp:effectExtent l="0" t="0" r="0" b="317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371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F43AA" w14:textId="77777777" w:rsidR="00C94589" w:rsidRPr="00330475" w:rsidRDefault="00C94589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893BF47" w14:textId="77777777" w:rsidR="00DF270E" w:rsidRPr="00330475" w:rsidRDefault="006C3E90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W przypadku podwójnie zeskanowanej faktury lub błędnie zeskanowanej </w:t>
      </w:r>
      <w:r w:rsidR="001C45A7">
        <w:rPr>
          <w:rFonts w:ascii="Arial" w:hAnsi="Arial" w:cs="Arial"/>
          <w:sz w:val="24"/>
          <w:szCs w:val="24"/>
        </w:rPr>
        <w:br/>
      </w:r>
      <w:r w:rsidRPr="00330475">
        <w:rPr>
          <w:rFonts w:ascii="Arial" w:hAnsi="Arial" w:cs="Arial"/>
          <w:sz w:val="24"/>
          <w:szCs w:val="24"/>
        </w:rPr>
        <w:t xml:space="preserve">i </w:t>
      </w:r>
      <w:r w:rsidR="00681B97" w:rsidRPr="00330475">
        <w:rPr>
          <w:rFonts w:ascii="Arial" w:hAnsi="Arial" w:cs="Arial"/>
          <w:sz w:val="24"/>
          <w:szCs w:val="24"/>
        </w:rPr>
        <w:t>wprowadzenia</w:t>
      </w:r>
      <w:r w:rsidRPr="00330475">
        <w:rPr>
          <w:rFonts w:ascii="Arial" w:hAnsi="Arial" w:cs="Arial"/>
          <w:sz w:val="24"/>
          <w:szCs w:val="24"/>
        </w:rPr>
        <w:t xml:space="preserve"> jej do VIM należy jeden z </w:t>
      </w:r>
      <w:r w:rsidR="00E9045E" w:rsidRPr="00330475">
        <w:rPr>
          <w:rFonts w:ascii="Arial" w:hAnsi="Arial" w:cs="Arial"/>
          <w:sz w:val="24"/>
          <w:szCs w:val="24"/>
        </w:rPr>
        <w:t>tych dokumentów</w:t>
      </w:r>
      <w:r w:rsidRPr="00330475">
        <w:rPr>
          <w:rFonts w:ascii="Arial" w:hAnsi="Arial" w:cs="Arial"/>
          <w:sz w:val="24"/>
          <w:szCs w:val="24"/>
        </w:rPr>
        <w:t xml:space="preserve"> przekazać na AP_EXPERT z podaniem przyczyny </w:t>
      </w:r>
      <w:r w:rsidR="00E9045E" w:rsidRPr="00330475">
        <w:rPr>
          <w:rFonts w:ascii="Arial" w:hAnsi="Arial" w:cs="Arial"/>
          <w:sz w:val="24"/>
          <w:szCs w:val="24"/>
        </w:rPr>
        <w:t xml:space="preserve">wycofania dokumentu z </w:t>
      </w:r>
      <w:r w:rsidR="00713DCF" w:rsidRPr="00330475">
        <w:rPr>
          <w:rFonts w:ascii="Arial" w:hAnsi="Arial" w:cs="Arial"/>
          <w:sz w:val="24"/>
          <w:szCs w:val="24"/>
        </w:rPr>
        <w:t>e-</w:t>
      </w:r>
      <w:r w:rsidR="00E9045E" w:rsidRPr="00330475">
        <w:rPr>
          <w:rFonts w:ascii="Arial" w:hAnsi="Arial" w:cs="Arial"/>
          <w:sz w:val="24"/>
          <w:szCs w:val="24"/>
        </w:rPr>
        <w:t>obiegu oraz podaniem numeru ID</w:t>
      </w:r>
      <w:r w:rsidR="00A164C0" w:rsidRPr="00330475">
        <w:rPr>
          <w:rFonts w:ascii="Arial" w:hAnsi="Arial" w:cs="Arial"/>
          <w:sz w:val="24"/>
          <w:szCs w:val="24"/>
        </w:rPr>
        <w:t>,</w:t>
      </w:r>
      <w:r w:rsidR="00E9045E" w:rsidRPr="00330475">
        <w:rPr>
          <w:rFonts w:ascii="Arial" w:hAnsi="Arial" w:cs="Arial"/>
          <w:sz w:val="24"/>
          <w:szCs w:val="24"/>
        </w:rPr>
        <w:t xml:space="preserve"> pod którym jest procedowany właściwy dokument.</w:t>
      </w:r>
    </w:p>
    <w:p w14:paraId="671DDD8F" w14:textId="77777777" w:rsidR="00DF270E" w:rsidRDefault="006C3E90" w:rsidP="007240F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2A7E5F0C" wp14:editId="4D111EDC">
            <wp:extent cx="5760720" cy="1873885"/>
            <wp:effectExtent l="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6_iDF6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hAAAAB6AAAAAAAAAAAAAAAAAAAAAAAAAAAAAAAAAAAAAAAAAAAAAAcCMAAIcLAAAAAAAAAAAAAAAAAAAoAAAACAAAAAEAAAABAAAA"/>
                        </a:ext>
                      </a:extLst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3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330475">
        <w:rPr>
          <w:rFonts w:ascii="Arial" w:hAnsi="Arial" w:cs="Arial"/>
          <w:sz w:val="24"/>
          <w:szCs w:val="24"/>
        </w:rPr>
        <w:t xml:space="preserve"> </w:t>
      </w:r>
    </w:p>
    <w:p w14:paraId="7FC99DD2" w14:textId="77777777" w:rsidR="0067340D" w:rsidRPr="00330475" w:rsidRDefault="0067340D" w:rsidP="007240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4B8908D" w14:textId="1D1D58E6" w:rsidR="00DF270E" w:rsidRPr="00330475" w:rsidRDefault="00D833A6" w:rsidP="007240F0">
      <w:pPr>
        <w:pStyle w:val="Nagwek1"/>
        <w:spacing w:before="0" w:line="240" w:lineRule="auto"/>
        <w:rPr>
          <w:rFonts w:ascii="Arial" w:hAnsi="Arial" w:cs="Arial"/>
          <w:b/>
          <w:sz w:val="24"/>
          <w:szCs w:val="24"/>
        </w:rPr>
      </w:pPr>
      <w:bookmarkStart w:id="10" w:name="_Toc144830102"/>
      <w:r>
        <w:rPr>
          <w:rFonts w:ascii="Arial" w:hAnsi="Arial" w:cs="Arial"/>
          <w:b/>
          <w:sz w:val="24"/>
          <w:szCs w:val="24"/>
        </w:rPr>
        <w:t>9</w:t>
      </w:r>
      <w:r w:rsidR="00330475">
        <w:rPr>
          <w:rFonts w:ascii="Arial" w:hAnsi="Arial" w:cs="Arial"/>
          <w:b/>
          <w:sz w:val="24"/>
          <w:szCs w:val="24"/>
        </w:rPr>
        <w:t xml:space="preserve">. </w:t>
      </w:r>
      <w:r w:rsidR="000446C9" w:rsidRPr="00330475">
        <w:rPr>
          <w:rFonts w:ascii="Arial" w:hAnsi="Arial" w:cs="Arial"/>
          <w:b/>
          <w:sz w:val="24"/>
          <w:szCs w:val="24"/>
        </w:rPr>
        <w:t>Opcje procesu</w:t>
      </w:r>
      <w:bookmarkEnd w:id="10"/>
    </w:p>
    <w:p w14:paraId="678E5673" w14:textId="77777777" w:rsidR="000446C9" w:rsidRPr="00330475" w:rsidRDefault="000446C9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W zależności od tego w jakim kroku e</w:t>
      </w:r>
      <w:r w:rsidR="00E9045E" w:rsidRPr="00330475">
        <w:rPr>
          <w:rFonts w:ascii="Arial" w:hAnsi="Arial" w:cs="Arial"/>
          <w:sz w:val="24"/>
          <w:szCs w:val="24"/>
        </w:rPr>
        <w:t>-</w:t>
      </w:r>
      <w:r w:rsidRPr="00330475">
        <w:rPr>
          <w:rFonts w:ascii="Arial" w:hAnsi="Arial" w:cs="Arial"/>
          <w:sz w:val="24"/>
          <w:szCs w:val="24"/>
        </w:rPr>
        <w:t xml:space="preserve">obiegu użytkownik się znajduje </w:t>
      </w:r>
      <w:r w:rsidR="00A164C0" w:rsidRPr="00330475">
        <w:rPr>
          <w:rFonts w:ascii="Arial" w:hAnsi="Arial" w:cs="Arial"/>
          <w:sz w:val="24"/>
          <w:szCs w:val="24"/>
        </w:rPr>
        <w:t xml:space="preserve">na ekranie widoczne są </w:t>
      </w:r>
      <w:r w:rsidRPr="00330475">
        <w:rPr>
          <w:rFonts w:ascii="Arial" w:hAnsi="Arial" w:cs="Arial"/>
          <w:sz w:val="24"/>
          <w:szCs w:val="24"/>
        </w:rPr>
        <w:t xml:space="preserve">różne opcje procesu. Niektóre opcje procesu użytkowników, którzy </w:t>
      </w:r>
      <w:r w:rsidR="00694889" w:rsidRPr="00330475">
        <w:rPr>
          <w:rFonts w:ascii="Arial" w:hAnsi="Arial" w:cs="Arial"/>
          <w:sz w:val="24"/>
          <w:szCs w:val="24"/>
        </w:rPr>
        <w:t>obsługują</w:t>
      </w:r>
      <w:r w:rsidRPr="00330475">
        <w:rPr>
          <w:rFonts w:ascii="Arial" w:hAnsi="Arial" w:cs="Arial"/>
          <w:sz w:val="24"/>
          <w:szCs w:val="24"/>
        </w:rPr>
        <w:t xml:space="preserve"> dokument w SAP:</w:t>
      </w:r>
    </w:p>
    <w:p w14:paraId="5A9762E7" w14:textId="77777777" w:rsidR="00DF270E" w:rsidRPr="00330475" w:rsidRDefault="006C3E90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drawing>
          <wp:inline distT="89535" distB="89535" distL="89535" distR="89535" wp14:anchorId="24D9AD0C" wp14:editId="4DD07801">
            <wp:extent cx="5581650" cy="1732915"/>
            <wp:effectExtent l="0" t="0" r="0" b="0"/>
            <wp:docPr id="4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5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6_iDF6ZB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BRAAAAAAAAAAAAAABRAAAAViIAAKkKAAAAAAAAUQAAAFEAAAAoAAAACAAAAAEAAAABAAAA"/>
                        </a:ext>
                      </a:extLst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73291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7CBA0BAF" w14:textId="77777777" w:rsidR="00CC6A3B" w:rsidRDefault="00CC6A3B" w:rsidP="007240F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5198A59D" wp14:editId="68165D69">
            <wp:extent cx="5760720" cy="54165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F3BA1" w14:textId="77777777" w:rsidR="0067340D" w:rsidRPr="00330475" w:rsidRDefault="0067340D" w:rsidP="007240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87F3720" w14:textId="31FCE905" w:rsidR="00AB5B60" w:rsidRPr="00330475" w:rsidRDefault="00D833A6" w:rsidP="007240F0">
      <w:pPr>
        <w:pStyle w:val="Nagwek1"/>
        <w:spacing w:before="0" w:line="240" w:lineRule="auto"/>
        <w:rPr>
          <w:rFonts w:ascii="Arial" w:hAnsi="Arial" w:cs="Arial"/>
          <w:b/>
          <w:sz w:val="24"/>
          <w:szCs w:val="24"/>
        </w:rPr>
      </w:pPr>
      <w:bookmarkStart w:id="11" w:name="_Toc144830103"/>
      <w:r>
        <w:rPr>
          <w:rFonts w:ascii="Arial" w:hAnsi="Arial" w:cs="Arial"/>
          <w:b/>
          <w:sz w:val="24"/>
          <w:szCs w:val="24"/>
        </w:rPr>
        <w:t>10</w:t>
      </w:r>
      <w:r w:rsidR="00330475">
        <w:rPr>
          <w:rFonts w:ascii="Arial" w:hAnsi="Arial" w:cs="Arial"/>
          <w:b/>
          <w:sz w:val="24"/>
          <w:szCs w:val="24"/>
        </w:rPr>
        <w:t xml:space="preserve">. </w:t>
      </w:r>
      <w:r w:rsidR="00AB5B60" w:rsidRPr="00330475">
        <w:rPr>
          <w:rFonts w:ascii="Arial" w:hAnsi="Arial" w:cs="Arial"/>
          <w:b/>
          <w:sz w:val="24"/>
          <w:szCs w:val="24"/>
        </w:rPr>
        <w:t>Wstępne wprowadzenie faktury – księgowanie ostateczne</w:t>
      </w:r>
      <w:bookmarkEnd w:id="11"/>
    </w:p>
    <w:p w14:paraId="5372A3D6" w14:textId="77777777" w:rsidR="0088499F" w:rsidRPr="00330475" w:rsidRDefault="000446C9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Po zakończeniu zatwierdzania dokumentu należy go wstępnie wprowadzić</w:t>
      </w:r>
      <w:r w:rsidR="00667438" w:rsidRPr="00330475">
        <w:rPr>
          <w:rFonts w:ascii="Arial" w:hAnsi="Arial" w:cs="Arial"/>
          <w:sz w:val="24"/>
          <w:szCs w:val="24"/>
        </w:rPr>
        <w:t>,</w:t>
      </w:r>
      <w:r w:rsidRPr="00330475">
        <w:rPr>
          <w:rFonts w:ascii="Arial" w:hAnsi="Arial" w:cs="Arial"/>
          <w:sz w:val="24"/>
          <w:szCs w:val="24"/>
        </w:rPr>
        <w:t xml:space="preserve"> w tym celu należy wybrać „Wstępne </w:t>
      </w:r>
      <w:proofErr w:type="spellStart"/>
      <w:r w:rsidRPr="00330475">
        <w:rPr>
          <w:rFonts w:ascii="Arial" w:hAnsi="Arial" w:cs="Arial"/>
          <w:sz w:val="24"/>
          <w:szCs w:val="24"/>
        </w:rPr>
        <w:t>wpr</w:t>
      </w:r>
      <w:proofErr w:type="spellEnd"/>
      <w:r w:rsidRPr="00330475">
        <w:rPr>
          <w:rFonts w:ascii="Arial" w:hAnsi="Arial" w:cs="Arial"/>
          <w:sz w:val="24"/>
          <w:szCs w:val="24"/>
        </w:rPr>
        <w:t xml:space="preserve">. faktury” – transakcja FV60 lub </w:t>
      </w:r>
      <w:r w:rsidR="0088499F" w:rsidRPr="00330475">
        <w:rPr>
          <w:rFonts w:ascii="Arial" w:hAnsi="Arial" w:cs="Arial"/>
          <w:sz w:val="24"/>
          <w:szCs w:val="24"/>
        </w:rPr>
        <w:t xml:space="preserve">„Wstępne </w:t>
      </w:r>
      <w:proofErr w:type="spellStart"/>
      <w:r w:rsidR="0088499F" w:rsidRPr="00330475">
        <w:rPr>
          <w:rFonts w:ascii="Arial" w:hAnsi="Arial" w:cs="Arial"/>
          <w:sz w:val="24"/>
          <w:szCs w:val="24"/>
        </w:rPr>
        <w:t>wpr</w:t>
      </w:r>
      <w:proofErr w:type="spellEnd"/>
      <w:r w:rsidR="0088499F" w:rsidRPr="00330475">
        <w:rPr>
          <w:rFonts w:ascii="Arial" w:hAnsi="Arial" w:cs="Arial"/>
          <w:sz w:val="24"/>
          <w:szCs w:val="24"/>
        </w:rPr>
        <w:t xml:space="preserve">. F-65” – transakcja F-65. </w:t>
      </w:r>
    </w:p>
    <w:p w14:paraId="70042114" w14:textId="77777777" w:rsidR="000446C9" w:rsidRDefault="0088499F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Wstępne wprowadzanie krokami będzie wykorzystywane dopiero podczas księgowania dokumentów w okresach specjalnych.</w:t>
      </w:r>
    </w:p>
    <w:p w14:paraId="69760263" w14:textId="77777777" w:rsidR="0067340D" w:rsidRPr="00330475" w:rsidRDefault="0067340D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F466F32" w14:textId="77777777" w:rsidR="00DF270E" w:rsidRDefault="0088499F" w:rsidP="007240F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D0A7C22" wp14:editId="5648E8E9">
            <wp:extent cx="5760720" cy="545465"/>
            <wp:effectExtent l="0" t="0" r="0" b="698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4CC31" w14:textId="77777777" w:rsidR="0067340D" w:rsidRPr="00330475" w:rsidRDefault="0067340D" w:rsidP="007240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ABA7DE5" w14:textId="4DD6B06B" w:rsidR="00CC10CD" w:rsidRPr="00330475" w:rsidRDefault="00CC10CD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Jeśli wszystkie dane zostały prawidłowo uzupełnione w VIM to </w:t>
      </w:r>
      <w:r w:rsidR="00667438" w:rsidRPr="00330475">
        <w:rPr>
          <w:rFonts w:ascii="Arial" w:hAnsi="Arial" w:cs="Arial"/>
          <w:sz w:val="24"/>
          <w:szCs w:val="24"/>
        </w:rPr>
        <w:t>dane</w:t>
      </w:r>
      <w:r w:rsidRPr="00330475">
        <w:rPr>
          <w:rFonts w:ascii="Arial" w:hAnsi="Arial" w:cs="Arial"/>
          <w:sz w:val="24"/>
          <w:szCs w:val="24"/>
        </w:rPr>
        <w:t xml:space="preserve"> przeni</w:t>
      </w:r>
      <w:r w:rsidR="00667438" w:rsidRPr="00330475">
        <w:rPr>
          <w:rFonts w:ascii="Arial" w:hAnsi="Arial" w:cs="Arial"/>
          <w:sz w:val="24"/>
          <w:szCs w:val="24"/>
        </w:rPr>
        <w:t>osą się</w:t>
      </w:r>
      <w:r w:rsidRPr="00330475">
        <w:rPr>
          <w:rFonts w:ascii="Arial" w:hAnsi="Arial" w:cs="Arial"/>
          <w:sz w:val="24"/>
          <w:szCs w:val="24"/>
        </w:rPr>
        <w:t xml:space="preserve"> do FI i </w:t>
      </w:r>
      <w:r w:rsidR="00F22441" w:rsidRPr="00330475">
        <w:rPr>
          <w:rFonts w:ascii="Arial" w:hAnsi="Arial" w:cs="Arial"/>
          <w:sz w:val="24"/>
          <w:szCs w:val="24"/>
        </w:rPr>
        <w:t xml:space="preserve">już nie trzeba nic modyfikować i </w:t>
      </w:r>
      <w:r w:rsidRPr="00330475">
        <w:rPr>
          <w:rFonts w:ascii="Arial" w:hAnsi="Arial" w:cs="Arial"/>
          <w:sz w:val="24"/>
          <w:szCs w:val="24"/>
        </w:rPr>
        <w:t xml:space="preserve">po kliknięciu </w:t>
      </w:r>
      <w:r w:rsidR="00667438" w:rsidRPr="00330475">
        <w:rPr>
          <w:rFonts w:ascii="Arial" w:hAnsi="Arial" w:cs="Arial"/>
          <w:sz w:val="24"/>
          <w:szCs w:val="24"/>
        </w:rPr>
        <w:t>„</w:t>
      </w:r>
      <w:r w:rsidRPr="00330475">
        <w:rPr>
          <w:rFonts w:ascii="Arial" w:hAnsi="Arial" w:cs="Arial"/>
          <w:sz w:val="24"/>
          <w:szCs w:val="24"/>
        </w:rPr>
        <w:t>Kompletnego zapamiętania</w:t>
      </w:r>
      <w:r w:rsidR="00667438" w:rsidRPr="00330475">
        <w:rPr>
          <w:rFonts w:ascii="Arial" w:hAnsi="Arial" w:cs="Arial"/>
          <w:sz w:val="24"/>
          <w:szCs w:val="24"/>
        </w:rPr>
        <w:t>”</w:t>
      </w:r>
      <w:r w:rsidRPr="00330475">
        <w:rPr>
          <w:rFonts w:ascii="Arial" w:hAnsi="Arial" w:cs="Arial"/>
          <w:sz w:val="24"/>
          <w:szCs w:val="24"/>
        </w:rPr>
        <w:t xml:space="preserve"> system poprosi o wybór przyczyny wstępnego wprowadzenia. Należy wybrać </w:t>
      </w:r>
      <w:r w:rsidR="00667438" w:rsidRPr="00330475">
        <w:rPr>
          <w:rFonts w:ascii="Arial" w:hAnsi="Arial" w:cs="Arial"/>
          <w:sz w:val="24"/>
          <w:szCs w:val="24"/>
        </w:rPr>
        <w:t>„</w:t>
      </w:r>
      <w:r w:rsidRPr="00330475">
        <w:rPr>
          <w:rFonts w:ascii="Arial" w:hAnsi="Arial" w:cs="Arial"/>
          <w:sz w:val="24"/>
          <w:szCs w:val="24"/>
        </w:rPr>
        <w:t>Księgowanie ostateczne</w:t>
      </w:r>
      <w:r w:rsidR="00667438" w:rsidRPr="00330475">
        <w:rPr>
          <w:rFonts w:ascii="Arial" w:hAnsi="Arial" w:cs="Arial"/>
          <w:sz w:val="24"/>
          <w:szCs w:val="24"/>
        </w:rPr>
        <w:t>”</w:t>
      </w:r>
      <w:r w:rsidRPr="00330475">
        <w:rPr>
          <w:rFonts w:ascii="Arial" w:hAnsi="Arial" w:cs="Arial"/>
          <w:sz w:val="24"/>
          <w:szCs w:val="24"/>
        </w:rPr>
        <w:t xml:space="preserve"> i </w:t>
      </w:r>
      <w:r w:rsidR="00667438" w:rsidRPr="00330475">
        <w:rPr>
          <w:rFonts w:ascii="Arial" w:hAnsi="Arial" w:cs="Arial"/>
          <w:sz w:val="24"/>
          <w:szCs w:val="24"/>
        </w:rPr>
        <w:t>„K</w:t>
      </w:r>
      <w:r w:rsidRPr="00330475">
        <w:rPr>
          <w:rFonts w:ascii="Arial" w:hAnsi="Arial" w:cs="Arial"/>
          <w:sz w:val="24"/>
          <w:szCs w:val="24"/>
        </w:rPr>
        <w:t>ontynuacja</w:t>
      </w:r>
      <w:r w:rsidR="00667438" w:rsidRPr="00330475">
        <w:rPr>
          <w:rFonts w:ascii="Arial" w:hAnsi="Arial" w:cs="Arial"/>
          <w:sz w:val="24"/>
          <w:szCs w:val="24"/>
        </w:rPr>
        <w:t>”</w:t>
      </w:r>
      <w:r w:rsidRPr="00330475">
        <w:rPr>
          <w:rFonts w:ascii="Arial" w:hAnsi="Arial" w:cs="Arial"/>
          <w:sz w:val="24"/>
          <w:szCs w:val="24"/>
        </w:rPr>
        <w:t>.</w:t>
      </w:r>
    </w:p>
    <w:p w14:paraId="4F7C8B0A" w14:textId="77777777" w:rsidR="00CC10CD" w:rsidRPr="00330475" w:rsidRDefault="00681B97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Dokument zostanie </w:t>
      </w:r>
      <w:r w:rsidR="00CC10CD" w:rsidRPr="00330475">
        <w:rPr>
          <w:rFonts w:ascii="Arial" w:hAnsi="Arial" w:cs="Arial"/>
          <w:sz w:val="24"/>
          <w:szCs w:val="24"/>
        </w:rPr>
        <w:t xml:space="preserve">wstępnie wprowadzony </w:t>
      </w:r>
      <w:r w:rsidRPr="00330475">
        <w:rPr>
          <w:rFonts w:ascii="Arial" w:hAnsi="Arial" w:cs="Arial"/>
          <w:sz w:val="24"/>
          <w:szCs w:val="24"/>
        </w:rPr>
        <w:t>w FI-otrzyma numer F</w:t>
      </w:r>
      <w:r w:rsidR="00CC10CD" w:rsidRPr="00330475">
        <w:rPr>
          <w:rFonts w:ascii="Arial" w:hAnsi="Arial" w:cs="Arial"/>
          <w:sz w:val="24"/>
          <w:szCs w:val="24"/>
        </w:rPr>
        <w:t>I</w:t>
      </w:r>
      <w:r w:rsidRPr="00330475">
        <w:rPr>
          <w:rFonts w:ascii="Arial" w:hAnsi="Arial" w:cs="Arial"/>
          <w:sz w:val="24"/>
          <w:szCs w:val="24"/>
        </w:rPr>
        <w:t xml:space="preserve">. Dokument ten </w:t>
      </w:r>
      <w:r w:rsidR="00CC10CD" w:rsidRPr="00330475">
        <w:rPr>
          <w:rFonts w:ascii="Arial" w:hAnsi="Arial" w:cs="Arial"/>
          <w:sz w:val="24"/>
          <w:szCs w:val="24"/>
        </w:rPr>
        <w:t xml:space="preserve">będzie widoczny dla pracowników Kwestury w </w:t>
      </w:r>
      <w:r w:rsidR="00713DCF" w:rsidRPr="00330475">
        <w:rPr>
          <w:rFonts w:ascii="Arial" w:hAnsi="Arial" w:cs="Arial"/>
          <w:sz w:val="24"/>
          <w:szCs w:val="24"/>
        </w:rPr>
        <w:t>„</w:t>
      </w:r>
      <w:r w:rsidR="00CC10CD" w:rsidRPr="00330475">
        <w:rPr>
          <w:rFonts w:ascii="Arial" w:hAnsi="Arial" w:cs="Arial"/>
          <w:sz w:val="24"/>
          <w:szCs w:val="24"/>
        </w:rPr>
        <w:t>Folderze w</w:t>
      </w:r>
      <w:r w:rsidR="00713DCF" w:rsidRPr="00330475">
        <w:rPr>
          <w:rFonts w:ascii="Arial" w:hAnsi="Arial" w:cs="Arial"/>
          <w:sz w:val="24"/>
          <w:szCs w:val="24"/>
        </w:rPr>
        <w:t>e</w:t>
      </w:r>
      <w:r w:rsidR="00CC10CD" w:rsidRPr="00330475">
        <w:rPr>
          <w:rFonts w:ascii="Arial" w:hAnsi="Arial" w:cs="Arial"/>
          <w:sz w:val="24"/>
          <w:szCs w:val="24"/>
        </w:rPr>
        <w:t>jściowym</w:t>
      </w:r>
      <w:r w:rsidR="00713DCF" w:rsidRPr="00330475">
        <w:rPr>
          <w:rFonts w:ascii="Arial" w:hAnsi="Arial" w:cs="Arial"/>
          <w:sz w:val="24"/>
          <w:szCs w:val="24"/>
        </w:rPr>
        <w:t>”</w:t>
      </w:r>
      <w:r w:rsidR="00CC10CD" w:rsidRPr="00330475">
        <w:rPr>
          <w:rFonts w:ascii="Arial" w:hAnsi="Arial" w:cs="Arial"/>
          <w:sz w:val="24"/>
          <w:szCs w:val="24"/>
        </w:rPr>
        <w:t xml:space="preserve">, </w:t>
      </w:r>
      <w:r w:rsidR="007F37F9" w:rsidRPr="00330475">
        <w:rPr>
          <w:rFonts w:ascii="Arial" w:hAnsi="Arial" w:cs="Arial"/>
          <w:sz w:val="24"/>
          <w:szCs w:val="24"/>
        </w:rPr>
        <w:t>ze</w:t>
      </w:r>
      <w:r w:rsidR="00CC10CD" w:rsidRPr="00330475">
        <w:rPr>
          <w:rFonts w:ascii="Arial" w:hAnsi="Arial" w:cs="Arial"/>
          <w:sz w:val="24"/>
          <w:szCs w:val="24"/>
        </w:rPr>
        <w:t xml:space="preserve"> statusem </w:t>
      </w:r>
      <w:r w:rsidR="002D66A5" w:rsidRPr="00330475">
        <w:rPr>
          <w:rFonts w:ascii="Arial" w:hAnsi="Arial" w:cs="Arial"/>
          <w:sz w:val="24"/>
          <w:szCs w:val="24"/>
        </w:rPr>
        <w:t>„</w:t>
      </w:r>
      <w:r w:rsidR="00CC10CD" w:rsidRPr="00330475">
        <w:rPr>
          <w:rFonts w:ascii="Arial" w:hAnsi="Arial" w:cs="Arial"/>
          <w:sz w:val="24"/>
          <w:szCs w:val="24"/>
        </w:rPr>
        <w:t>Księgowanie ostateczne</w:t>
      </w:r>
      <w:r w:rsidR="002D66A5" w:rsidRPr="00330475">
        <w:rPr>
          <w:rFonts w:ascii="Arial" w:hAnsi="Arial" w:cs="Arial"/>
          <w:sz w:val="24"/>
          <w:szCs w:val="24"/>
        </w:rPr>
        <w:t>”</w:t>
      </w:r>
      <w:r w:rsidR="00CC10CD" w:rsidRPr="00330475">
        <w:rPr>
          <w:rFonts w:ascii="Arial" w:hAnsi="Arial" w:cs="Arial"/>
          <w:sz w:val="24"/>
          <w:szCs w:val="24"/>
        </w:rPr>
        <w:t>.</w:t>
      </w:r>
      <w:r w:rsidR="00667438" w:rsidRPr="00330475">
        <w:rPr>
          <w:rFonts w:ascii="Arial" w:hAnsi="Arial" w:cs="Arial"/>
          <w:sz w:val="24"/>
          <w:szCs w:val="24"/>
        </w:rPr>
        <w:t xml:space="preserve"> Dla użytkowników z sekcji finansowej, którzy dokument </w:t>
      </w:r>
      <w:r w:rsidRPr="00330475">
        <w:rPr>
          <w:rFonts w:ascii="Arial" w:hAnsi="Arial" w:cs="Arial"/>
          <w:sz w:val="24"/>
          <w:szCs w:val="24"/>
        </w:rPr>
        <w:t>procedowali</w:t>
      </w:r>
      <w:r w:rsidR="00667438" w:rsidRPr="00330475">
        <w:rPr>
          <w:rFonts w:ascii="Arial" w:hAnsi="Arial" w:cs="Arial"/>
          <w:sz w:val="24"/>
          <w:szCs w:val="24"/>
        </w:rPr>
        <w:t xml:space="preserve"> będzie widoczny w folderze „Oczekujące”.</w:t>
      </w:r>
    </w:p>
    <w:p w14:paraId="77EED818" w14:textId="77777777" w:rsidR="00AB5B60" w:rsidRDefault="00CC10CD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461C1433" wp14:editId="3E3FD566">
            <wp:extent cx="4988257" cy="3006041"/>
            <wp:effectExtent l="0" t="0" r="3175" b="444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01596" cy="301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50C47" w14:textId="77777777" w:rsidR="0067340D" w:rsidRPr="00330475" w:rsidRDefault="0067340D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E14C781" w14:textId="77777777" w:rsidR="00CC10CD" w:rsidRDefault="00CC10CD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1EA80F9" wp14:editId="0C629EE9">
            <wp:extent cx="4694830" cy="3507667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04977" cy="351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8BEAB" w14:textId="77777777" w:rsidR="0000645E" w:rsidRPr="00330475" w:rsidRDefault="0000645E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E364CD2" w14:textId="5A60D392" w:rsidR="00A164C0" w:rsidRPr="00330475" w:rsidRDefault="001C45A7" w:rsidP="007240F0">
      <w:pPr>
        <w:pStyle w:val="Nagwek1"/>
        <w:spacing w:before="0" w:line="240" w:lineRule="auto"/>
        <w:rPr>
          <w:rFonts w:ascii="Arial" w:hAnsi="Arial" w:cs="Arial"/>
          <w:b/>
          <w:sz w:val="24"/>
          <w:szCs w:val="24"/>
        </w:rPr>
      </w:pPr>
      <w:bookmarkStart w:id="12" w:name="_Toc144830104"/>
      <w:r>
        <w:rPr>
          <w:rFonts w:ascii="Arial" w:hAnsi="Arial" w:cs="Arial"/>
          <w:b/>
          <w:sz w:val="24"/>
          <w:szCs w:val="24"/>
        </w:rPr>
        <w:t>1</w:t>
      </w:r>
      <w:r w:rsidR="00D833A6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6C3E90" w:rsidRPr="00330475">
        <w:rPr>
          <w:rFonts w:ascii="Arial" w:hAnsi="Arial" w:cs="Arial"/>
          <w:b/>
          <w:sz w:val="24"/>
          <w:szCs w:val="24"/>
        </w:rPr>
        <w:t>Różnica pomiędzy dodawaniem załącznika VIM,</w:t>
      </w:r>
      <w:r w:rsidR="00694889" w:rsidRPr="00330475">
        <w:rPr>
          <w:rFonts w:ascii="Arial" w:hAnsi="Arial" w:cs="Arial"/>
          <w:b/>
          <w:sz w:val="24"/>
          <w:szCs w:val="24"/>
        </w:rPr>
        <w:t xml:space="preserve"> </w:t>
      </w:r>
      <w:r w:rsidR="006C3E90" w:rsidRPr="00330475">
        <w:rPr>
          <w:rFonts w:ascii="Arial" w:hAnsi="Arial" w:cs="Arial"/>
          <w:b/>
          <w:sz w:val="24"/>
          <w:szCs w:val="24"/>
        </w:rPr>
        <w:t>a w dokumencie SAP FI</w:t>
      </w:r>
      <w:bookmarkEnd w:id="12"/>
    </w:p>
    <w:p w14:paraId="142DED88" w14:textId="77777777" w:rsidR="00DF270E" w:rsidRPr="00330475" w:rsidRDefault="006C3E90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W VIM na każdym etapie zatwierdzania dokumentu można dodać załącznik. </w:t>
      </w:r>
      <w:r w:rsidR="007E3282" w:rsidRPr="00330475">
        <w:rPr>
          <w:rFonts w:ascii="Arial" w:hAnsi="Arial" w:cs="Arial"/>
          <w:sz w:val="24"/>
          <w:szCs w:val="24"/>
        </w:rPr>
        <w:t>Należy zwrócić uwagę, że t</w:t>
      </w:r>
      <w:r w:rsidRPr="00330475">
        <w:rPr>
          <w:rFonts w:ascii="Arial" w:hAnsi="Arial" w:cs="Arial"/>
          <w:sz w:val="24"/>
          <w:szCs w:val="24"/>
        </w:rPr>
        <w:t xml:space="preserve">ylko użytkownik, który </w:t>
      </w:r>
      <w:r w:rsidR="00276C68" w:rsidRPr="00330475">
        <w:rPr>
          <w:rFonts w:ascii="Arial" w:hAnsi="Arial" w:cs="Arial"/>
          <w:sz w:val="24"/>
          <w:szCs w:val="24"/>
        </w:rPr>
        <w:t>dodał załącznik może</w:t>
      </w:r>
      <w:r w:rsidRPr="00330475">
        <w:rPr>
          <w:rFonts w:ascii="Arial" w:hAnsi="Arial" w:cs="Arial"/>
          <w:sz w:val="24"/>
          <w:szCs w:val="24"/>
        </w:rPr>
        <w:t xml:space="preserve"> go </w:t>
      </w:r>
      <w:r w:rsidR="00276C68" w:rsidRPr="00330475">
        <w:rPr>
          <w:rFonts w:ascii="Arial" w:hAnsi="Arial" w:cs="Arial"/>
          <w:sz w:val="24"/>
          <w:szCs w:val="24"/>
        </w:rPr>
        <w:t xml:space="preserve">także </w:t>
      </w:r>
      <w:r w:rsidRPr="00330475">
        <w:rPr>
          <w:rFonts w:ascii="Arial" w:hAnsi="Arial" w:cs="Arial"/>
          <w:sz w:val="24"/>
          <w:szCs w:val="24"/>
        </w:rPr>
        <w:t>usunąć.</w:t>
      </w:r>
    </w:p>
    <w:p w14:paraId="40FE3AB2" w14:textId="77777777" w:rsidR="00DF270E" w:rsidRPr="00330475" w:rsidRDefault="006C3E90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Takie załączniki widać </w:t>
      </w:r>
      <w:r w:rsidR="00276C68" w:rsidRPr="00330475">
        <w:rPr>
          <w:rFonts w:ascii="Arial" w:hAnsi="Arial" w:cs="Arial"/>
          <w:sz w:val="24"/>
          <w:szCs w:val="24"/>
        </w:rPr>
        <w:t xml:space="preserve">zarówno </w:t>
      </w:r>
      <w:r w:rsidRPr="00330475">
        <w:rPr>
          <w:rFonts w:ascii="Arial" w:hAnsi="Arial" w:cs="Arial"/>
          <w:sz w:val="24"/>
          <w:szCs w:val="24"/>
        </w:rPr>
        <w:t>od strony VIM jak i od strony SAP FI</w:t>
      </w:r>
      <w:r w:rsidR="00276C68" w:rsidRPr="00330475">
        <w:rPr>
          <w:rFonts w:ascii="Arial" w:hAnsi="Arial" w:cs="Arial"/>
          <w:sz w:val="24"/>
          <w:szCs w:val="24"/>
        </w:rPr>
        <w:t>.</w:t>
      </w:r>
    </w:p>
    <w:p w14:paraId="741E92A8" w14:textId="77777777" w:rsidR="00276C68" w:rsidRPr="00330475" w:rsidRDefault="006C3E90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W dokumencie FI załącznik można tylko dodać poprzez wejście w </w:t>
      </w:r>
      <w:r w:rsidR="00681B97" w:rsidRPr="00330475">
        <w:rPr>
          <w:rFonts w:ascii="Arial" w:hAnsi="Arial" w:cs="Arial"/>
          <w:sz w:val="24"/>
          <w:szCs w:val="24"/>
        </w:rPr>
        <w:t>„D</w:t>
      </w:r>
      <w:r w:rsidRPr="00330475">
        <w:rPr>
          <w:rFonts w:ascii="Arial" w:hAnsi="Arial" w:cs="Arial"/>
          <w:sz w:val="24"/>
          <w:szCs w:val="24"/>
        </w:rPr>
        <w:t xml:space="preserve">okument </w:t>
      </w:r>
      <w:r w:rsidR="00681B97" w:rsidRPr="00330475">
        <w:rPr>
          <w:rFonts w:ascii="Arial" w:hAnsi="Arial" w:cs="Arial"/>
          <w:sz w:val="24"/>
          <w:szCs w:val="24"/>
        </w:rPr>
        <w:t>”</w:t>
      </w:r>
      <w:r w:rsidRPr="00330475">
        <w:rPr>
          <w:rFonts w:ascii="Arial" w:hAnsi="Arial" w:cs="Arial"/>
          <w:sz w:val="24"/>
          <w:szCs w:val="24"/>
        </w:rPr>
        <w:t xml:space="preserve"> </w:t>
      </w:r>
      <w:r w:rsidR="007F37F9" w:rsidRPr="00330475">
        <w:rPr>
          <w:rFonts w:ascii="Arial" w:hAnsi="Arial" w:cs="Arial"/>
          <w:sz w:val="24"/>
          <w:szCs w:val="24"/>
        </w:rPr>
        <w:t xml:space="preserve">i </w:t>
      </w:r>
      <w:r w:rsidRPr="00330475">
        <w:rPr>
          <w:rFonts w:ascii="Arial" w:hAnsi="Arial" w:cs="Arial"/>
          <w:sz w:val="24"/>
          <w:szCs w:val="24"/>
        </w:rPr>
        <w:t>dodać załącznik klikając Tworzenie-Tworzenie załącznika i taki załącznik będzie jedynie widać od strony SAP FI, a nie VIM</w:t>
      </w:r>
      <w:r w:rsidR="00276C68" w:rsidRPr="00330475">
        <w:rPr>
          <w:rFonts w:ascii="Arial" w:hAnsi="Arial" w:cs="Arial"/>
          <w:sz w:val="24"/>
          <w:szCs w:val="24"/>
        </w:rPr>
        <w:t>.</w:t>
      </w:r>
    </w:p>
    <w:p w14:paraId="53ED289F" w14:textId="77777777" w:rsidR="00276C68" w:rsidRPr="00330475" w:rsidRDefault="00276C68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Załączniki mogą być dodawane tylko w formacie PDF. Załączanie plików w innym formacie niż PDF spowoduje błąd i uniemożliwi procedowanie faktury.</w:t>
      </w:r>
    </w:p>
    <w:p w14:paraId="4C3C43B0" w14:textId="6C1FD940" w:rsidR="00DF270E" w:rsidRDefault="004D5D61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3E770AF0" wp14:editId="77EB7F29">
            <wp:extent cx="5760720" cy="2874010"/>
            <wp:effectExtent l="0" t="0" r="0" b="254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E5321" w14:textId="77777777" w:rsidR="00B06351" w:rsidRDefault="00B06351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3522955" w14:textId="77777777" w:rsidR="0000645E" w:rsidRPr="00330475" w:rsidRDefault="0000645E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EFD8E4E" w14:textId="0450C54C" w:rsidR="00A164C0" w:rsidRPr="00330475" w:rsidRDefault="001C45A7" w:rsidP="007240F0">
      <w:pPr>
        <w:pStyle w:val="Nagwek1"/>
        <w:spacing w:before="0" w:line="240" w:lineRule="auto"/>
        <w:rPr>
          <w:rFonts w:ascii="Arial" w:hAnsi="Arial" w:cs="Arial"/>
          <w:b/>
          <w:sz w:val="24"/>
          <w:szCs w:val="24"/>
        </w:rPr>
      </w:pPr>
      <w:bookmarkStart w:id="13" w:name="_Toc144830105"/>
      <w:r>
        <w:rPr>
          <w:rFonts w:ascii="Arial" w:hAnsi="Arial" w:cs="Arial"/>
          <w:b/>
          <w:sz w:val="24"/>
          <w:szCs w:val="24"/>
        </w:rPr>
        <w:t>1</w:t>
      </w:r>
      <w:r w:rsidR="00D833A6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6C3E90" w:rsidRPr="00330475">
        <w:rPr>
          <w:rFonts w:ascii="Arial" w:hAnsi="Arial" w:cs="Arial"/>
          <w:b/>
          <w:sz w:val="24"/>
          <w:szCs w:val="24"/>
        </w:rPr>
        <w:t>Błędny rodzaj dokumentu</w:t>
      </w:r>
      <w:bookmarkEnd w:id="13"/>
    </w:p>
    <w:p w14:paraId="4C2068C7" w14:textId="77777777" w:rsidR="00B06351" w:rsidRDefault="00B06351" w:rsidP="007240F0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</w:p>
    <w:p w14:paraId="2F337DBB" w14:textId="09600D64" w:rsidR="00DF270E" w:rsidRPr="00B06351" w:rsidRDefault="00C94EAC" w:rsidP="00B06351">
      <w:pPr>
        <w:pStyle w:val="Akapitzlist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B06351">
        <w:rPr>
          <w:rFonts w:ascii="Arial" w:hAnsi="Arial" w:cs="Arial"/>
          <w:sz w:val="24"/>
          <w:szCs w:val="24"/>
        </w:rPr>
        <w:t>Wybranie MI zamiast MP</w:t>
      </w:r>
    </w:p>
    <w:p w14:paraId="1AFD7AE3" w14:textId="77777777" w:rsidR="00B06351" w:rsidRPr="00B06351" w:rsidRDefault="00B06351" w:rsidP="00B06351">
      <w:pPr>
        <w:pStyle w:val="Akapitzlist"/>
        <w:ind w:left="1080"/>
        <w:jc w:val="both"/>
        <w:rPr>
          <w:rFonts w:ascii="Arial" w:hAnsi="Arial" w:cs="Arial"/>
          <w:sz w:val="24"/>
          <w:szCs w:val="24"/>
        </w:rPr>
      </w:pPr>
    </w:p>
    <w:p w14:paraId="656B30CB" w14:textId="77777777" w:rsidR="00DF270E" w:rsidRPr="00330475" w:rsidRDefault="00C439B9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Faktura</w:t>
      </w:r>
      <w:r w:rsidR="006C3E90" w:rsidRPr="00330475">
        <w:rPr>
          <w:rFonts w:ascii="Arial" w:hAnsi="Arial" w:cs="Arial"/>
          <w:sz w:val="24"/>
          <w:szCs w:val="24"/>
        </w:rPr>
        <w:t xml:space="preserve"> przeszła prawidłowo całą ścieżkę akceptacji i po utworzeniu dokumentu FI, pracownik Kwestury widzi i może zaksięgować ten dokument od strony VIM. Taki dokument można zaksięgować od strony VIM i zakończyć jego e</w:t>
      </w:r>
      <w:r w:rsidR="00525F17" w:rsidRPr="00330475">
        <w:rPr>
          <w:rFonts w:ascii="Arial" w:hAnsi="Arial" w:cs="Arial"/>
          <w:sz w:val="24"/>
          <w:szCs w:val="24"/>
        </w:rPr>
        <w:t>-</w:t>
      </w:r>
      <w:r w:rsidR="006C3E90" w:rsidRPr="00330475">
        <w:rPr>
          <w:rFonts w:ascii="Arial" w:hAnsi="Arial" w:cs="Arial"/>
          <w:sz w:val="24"/>
          <w:szCs w:val="24"/>
        </w:rPr>
        <w:t xml:space="preserve">obieg. </w:t>
      </w:r>
    </w:p>
    <w:p w14:paraId="5C3BCEFC" w14:textId="08973835" w:rsidR="000D7108" w:rsidRDefault="000D7108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W związku z tym, że usunięcie wstępnie wprowadzonego dokumentu wiąże się </w:t>
      </w:r>
      <w:r w:rsidR="001C45A7">
        <w:rPr>
          <w:rFonts w:ascii="Arial" w:hAnsi="Arial" w:cs="Arial"/>
          <w:sz w:val="24"/>
          <w:szCs w:val="24"/>
        </w:rPr>
        <w:br/>
      </w:r>
      <w:r w:rsidRPr="00330475">
        <w:rPr>
          <w:rFonts w:ascii="Arial" w:hAnsi="Arial" w:cs="Arial"/>
          <w:sz w:val="24"/>
          <w:szCs w:val="24"/>
        </w:rPr>
        <w:t>z ponownym procedowaniem całej ścieżki zatwierdzania</w:t>
      </w:r>
      <w:r w:rsidR="00396159" w:rsidRPr="00330475">
        <w:rPr>
          <w:rFonts w:ascii="Arial" w:hAnsi="Arial" w:cs="Arial"/>
          <w:sz w:val="24"/>
          <w:szCs w:val="24"/>
        </w:rPr>
        <w:t>, to</w:t>
      </w:r>
      <w:r w:rsidR="00681B97" w:rsidRPr="00330475">
        <w:rPr>
          <w:rFonts w:ascii="Arial" w:hAnsi="Arial" w:cs="Arial"/>
          <w:sz w:val="24"/>
          <w:szCs w:val="24"/>
        </w:rPr>
        <w:t xml:space="preserve"> </w:t>
      </w:r>
      <w:r w:rsidR="00396159" w:rsidRPr="00330475">
        <w:rPr>
          <w:rFonts w:ascii="Arial" w:hAnsi="Arial" w:cs="Arial"/>
          <w:sz w:val="24"/>
          <w:szCs w:val="24"/>
        </w:rPr>
        <w:t>takie dokumenty będą księgowane w</w:t>
      </w:r>
      <w:r w:rsidR="00681B97" w:rsidRPr="00330475">
        <w:rPr>
          <w:rFonts w:ascii="Arial" w:hAnsi="Arial" w:cs="Arial"/>
          <w:sz w:val="24"/>
          <w:szCs w:val="24"/>
        </w:rPr>
        <w:t xml:space="preserve"> </w:t>
      </w:r>
      <w:r w:rsidR="00396159" w:rsidRPr="00330475">
        <w:rPr>
          <w:rFonts w:ascii="Arial" w:hAnsi="Arial" w:cs="Arial"/>
          <w:sz w:val="24"/>
          <w:szCs w:val="24"/>
        </w:rPr>
        <w:t xml:space="preserve">Kwesturze. </w:t>
      </w:r>
    </w:p>
    <w:p w14:paraId="2C540C9E" w14:textId="77777777" w:rsidR="00B06351" w:rsidRPr="00330475" w:rsidRDefault="00B06351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D808152" w14:textId="43729112" w:rsidR="00396159" w:rsidRDefault="00C94EAC" w:rsidP="00B06351">
      <w:pPr>
        <w:pStyle w:val="Akapitzlist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Wybranie MP zamiast 5P</w:t>
      </w:r>
    </w:p>
    <w:p w14:paraId="217C9526" w14:textId="77777777" w:rsidR="00B06351" w:rsidRPr="00330475" w:rsidRDefault="00B06351" w:rsidP="00B06351">
      <w:pPr>
        <w:pStyle w:val="Akapitzlist"/>
        <w:ind w:left="1080"/>
        <w:jc w:val="both"/>
        <w:rPr>
          <w:rFonts w:ascii="Arial" w:hAnsi="Arial" w:cs="Arial"/>
          <w:sz w:val="24"/>
          <w:szCs w:val="24"/>
        </w:rPr>
      </w:pPr>
    </w:p>
    <w:p w14:paraId="45EE1695" w14:textId="1D343735" w:rsidR="00396159" w:rsidRDefault="00396159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Takie dokumenty również będą księgowane w Kwesturze bez cofania całej ścieżki akceptacji. Należy tylko zwrócić uwagę czy jest prawidłowy numer dziennika, który wskazuje na dłuższą archiwizację.</w:t>
      </w:r>
    </w:p>
    <w:p w14:paraId="7736B3A8" w14:textId="77777777" w:rsidR="00B06351" w:rsidRPr="00330475" w:rsidRDefault="00B06351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9E52C44" w14:textId="1E96AE3E" w:rsidR="00DF270E" w:rsidRPr="00B06351" w:rsidRDefault="00C94EAC" w:rsidP="00B06351">
      <w:pPr>
        <w:pStyle w:val="Akapitzlist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B06351">
        <w:rPr>
          <w:rFonts w:ascii="Arial" w:hAnsi="Arial" w:cs="Arial"/>
          <w:sz w:val="24"/>
          <w:szCs w:val="24"/>
        </w:rPr>
        <w:t>Wybranie M1 zamiast MP</w:t>
      </w:r>
    </w:p>
    <w:p w14:paraId="2E30BB85" w14:textId="77777777" w:rsidR="00B06351" w:rsidRPr="00B06351" w:rsidRDefault="00B06351" w:rsidP="00B06351">
      <w:pPr>
        <w:pStyle w:val="Akapitzlist"/>
        <w:ind w:left="1080"/>
        <w:rPr>
          <w:rFonts w:ascii="Arial" w:hAnsi="Arial" w:cs="Arial"/>
          <w:sz w:val="24"/>
          <w:szCs w:val="24"/>
        </w:rPr>
      </w:pPr>
    </w:p>
    <w:p w14:paraId="47E01A40" w14:textId="77777777" w:rsidR="00C67B21" w:rsidRPr="00330475" w:rsidRDefault="00C439B9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Faktura </w:t>
      </w:r>
      <w:r w:rsidR="006C3E90" w:rsidRPr="00330475">
        <w:rPr>
          <w:rFonts w:ascii="Arial" w:hAnsi="Arial" w:cs="Arial"/>
          <w:sz w:val="24"/>
          <w:szCs w:val="24"/>
        </w:rPr>
        <w:t xml:space="preserve">przeszła prawidłowo całą ścieżkę akceptacji, ale po utworzeniu dokumentu FI, pracownik Kwestury nie widzi w </w:t>
      </w:r>
      <w:r w:rsidR="00681B97" w:rsidRPr="00330475">
        <w:rPr>
          <w:rFonts w:ascii="Arial" w:hAnsi="Arial" w:cs="Arial"/>
          <w:sz w:val="24"/>
          <w:szCs w:val="24"/>
        </w:rPr>
        <w:t>„F</w:t>
      </w:r>
      <w:r w:rsidR="006C3E90" w:rsidRPr="00330475">
        <w:rPr>
          <w:rFonts w:ascii="Arial" w:hAnsi="Arial" w:cs="Arial"/>
          <w:sz w:val="24"/>
          <w:szCs w:val="24"/>
        </w:rPr>
        <w:t>olderze wejściowym</w:t>
      </w:r>
      <w:r w:rsidR="00681B97" w:rsidRPr="00330475">
        <w:rPr>
          <w:rFonts w:ascii="Arial" w:hAnsi="Arial" w:cs="Arial"/>
          <w:sz w:val="24"/>
          <w:szCs w:val="24"/>
        </w:rPr>
        <w:t>”</w:t>
      </w:r>
      <w:r w:rsidR="006C3E90" w:rsidRPr="00330475">
        <w:rPr>
          <w:rFonts w:ascii="Arial" w:hAnsi="Arial" w:cs="Arial"/>
          <w:sz w:val="24"/>
          <w:szCs w:val="24"/>
        </w:rPr>
        <w:t xml:space="preserve"> tego dokumentu i nie może zaksięgować go od strony VIM</w:t>
      </w:r>
      <w:r w:rsidRPr="00330475">
        <w:rPr>
          <w:rFonts w:ascii="Arial" w:hAnsi="Arial" w:cs="Arial"/>
          <w:sz w:val="24"/>
          <w:szCs w:val="24"/>
        </w:rPr>
        <w:t>. Dokument</w:t>
      </w:r>
      <w:r w:rsidR="006C3E90" w:rsidRPr="00330475">
        <w:rPr>
          <w:rFonts w:ascii="Arial" w:hAnsi="Arial" w:cs="Arial"/>
          <w:sz w:val="24"/>
          <w:szCs w:val="24"/>
        </w:rPr>
        <w:t xml:space="preserve"> jest już wstępnie </w:t>
      </w:r>
      <w:r w:rsidR="00713DCF" w:rsidRPr="00330475">
        <w:rPr>
          <w:rFonts w:ascii="Arial" w:hAnsi="Arial" w:cs="Arial"/>
          <w:sz w:val="24"/>
          <w:szCs w:val="24"/>
        </w:rPr>
        <w:t>wprowadzony,</w:t>
      </w:r>
      <w:r w:rsidR="006C3E90" w:rsidRPr="00330475">
        <w:rPr>
          <w:rFonts w:ascii="Arial" w:hAnsi="Arial" w:cs="Arial"/>
          <w:sz w:val="24"/>
          <w:szCs w:val="24"/>
        </w:rPr>
        <w:t xml:space="preserve"> ale widać go tylko od strony FI (np. FB03, FBVO). </w:t>
      </w:r>
    </w:p>
    <w:p w14:paraId="7B5BD227" w14:textId="77777777" w:rsidR="00525F17" w:rsidRPr="00330475" w:rsidRDefault="006C3E90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W </w:t>
      </w:r>
      <w:r w:rsidR="007E3282" w:rsidRPr="00330475">
        <w:rPr>
          <w:rFonts w:ascii="Arial" w:hAnsi="Arial" w:cs="Arial"/>
          <w:sz w:val="24"/>
          <w:szCs w:val="24"/>
        </w:rPr>
        <w:t>przypadku,</w:t>
      </w:r>
      <w:r w:rsidR="00C67B21" w:rsidRPr="00330475">
        <w:rPr>
          <w:rFonts w:ascii="Arial" w:hAnsi="Arial" w:cs="Arial"/>
          <w:sz w:val="24"/>
          <w:szCs w:val="24"/>
        </w:rPr>
        <w:t xml:space="preserve"> gdy został zastosowany błędny rodzaj dokumentu </w:t>
      </w:r>
      <w:r w:rsidR="00525F17" w:rsidRPr="00330475">
        <w:rPr>
          <w:rFonts w:ascii="Arial" w:hAnsi="Arial" w:cs="Arial"/>
          <w:sz w:val="24"/>
          <w:szCs w:val="24"/>
        </w:rPr>
        <w:t xml:space="preserve">Pełnomocnik Kwestora </w:t>
      </w:r>
      <w:r w:rsidRPr="00330475">
        <w:rPr>
          <w:rFonts w:ascii="Arial" w:hAnsi="Arial" w:cs="Arial"/>
          <w:sz w:val="24"/>
          <w:szCs w:val="24"/>
        </w:rPr>
        <w:t xml:space="preserve">powinien zgłosić </w:t>
      </w:r>
      <w:r w:rsidR="00525F17" w:rsidRPr="00330475">
        <w:rPr>
          <w:rFonts w:ascii="Arial" w:hAnsi="Arial" w:cs="Arial"/>
          <w:sz w:val="24"/>
          <w:szCs w:val="24"/>
        </w:rPr>
        <w:t>prośbę o usunięcie dokumentu</w:t>
      </w:r>
      <w:r w:rsidRPr="00330475">
        <w:rPr>
          <w:rFonts w:ascii="Arial" w:hAnsi="Arial" w:cs="Arial"/>
          <w:sz w:val="24"/>
          <w:szCs w:val="24"/>
        </w:rPr>
        <w:t xml:space="preserve"> na </w:t>
      </w:r>
      <w:hyperlink r:id="rId24" w:history="1">
        <w:r w:rsidRPr="00330475">
          <w:rPr>
            <w:rStyle w:val="Hipercze"/>
            <w:rFonts w:ascii="Arial" w:hAnsi="Arial" w:cs="Arial"/>
            <w:sz w:val="24"/>
            <w:szCs w:val="24"/>
          </w:rPr>
          <w:t>sap.kwestura@adm.uw.edu.pl</w:t>
        </w:r>
      </w:hyperlink>
      <w:r w:rsidRPr="00330475">
        <w:rPr>
          <w:rFonts w:ascii="Arial" w:hAnsi="Arial" w:cs="Arial"/>
          <w:sz w:val="24"/>
          <w:szCs w:val="24"/>
        </w:rPr>
        <w:t xml:space="preserve"> z podaniem numeru ID dokumentu oraz numer</w:t>
      </w:r>
      <w:r w:rsidR="00681B97" w:rsidRPr="00330475">
        <w:rPr>
          <w:rFonts w:ascii="Arial" w:hAnsi="Arial" w:cs="Arial"/>
          <w:sz w:val="24"/>
          <w:szCs w:val="24"/>
        </w:rPr>
        <w:t>u</w:t>
      </w:r>
      <w:r w:rsidRPr="00330475">
        <w:rPr>
          <w:rFonts w:ascii="Arial" w:hAnsi="Arial" w:cs="Arial"/>
          <w:sz w:val="24"/>
          <w:szCs w:val="24"/>
        </w:rPr>
        <w:t xml:space="preserve"> dokumentu FI. </w:t>
      </w:r>
    </w:p>
    <w:p w14:paraId="0C9A1842" w14:textId="77777777" w:rsidR="008D6CCB" w:rsidRPr="00330475" w:rsidRDefault="008D6CCB" w:rsidP="001C45A7">
      <w:pPr>
        <w:pStyle w:val="NormalnyWeb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Dokument, który został usunięty, ponieważ posiadał błędny rodzaj dokumentu</w:t>
      </w:r>
      <w:r w:rsidR="00681B97" w:rsidRPr="00330475">
        <w:rPr>
          <w:rFonts w:ascii="Arial" w:hAnsi="Arial" w:cs="Arial"/>
          <w:sz w:val="24"/>
          <w:szCs w:val="24"/>
        </w:rPr>
        <w:t>,</w:t>
      </w:r>
      <w:r w:rsidRPr="00330475">
        <w:rPr>
          <w:rFonts w:ascii="Arial" w:hAnsi="Arial" w:cs="Arial"/>
          <w:sz w:val="24"/>
          <w:szCs w:val="24"/>
        </w:rPr>
        <w:t xml:space="preserve"> </w:t>
      </w:r>
      <w:r w:rsidR="00396159" w:rsidRPr="00330475">
        <w:rPr>
          <w:rFonts w:ascii="Arial" w:hAnsi="Arial" w:cs="Arial"/>
          <w:sz w:val="24"/>
          <w:szCs w:val="24"/>
        </w:rPr>
        <w:t xml:space="preserve">nie </w:t>
      </w:r>
      <w:r w:rsidRPr="00330475">
        <w:rPr>
          <w:rFonts w:ascii="Arial" w:hAnsi="Arial" w:cs="Arial"/>
          <w:sz w:val="24"/>
          <w:szCs w:val="24"/>
        </w:rPr>
        <w:t>otrzymuje automatycznie nowego numeru ID.</w:t>
      </w:r>
    </w:p>
    <w:p w14:paraId="0EA159A5" w14:textId="77777777" w:rsidR="008D6CCB" w:rsidRPr="00330475" w:rsidRDefault="008D6CCB" w:rsidP="001C45A7">
      <w:pPr>
        <w:pStyle w:val="NormalnyWeb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W takim przypadku należy ściągnąć </w:t>
      </w:r>
      <w:r w:rsidR="00713DCF" w:rsidRPr="00330475">
        <w:rPr>
          <w:rFonts w:ascii="Arial" w:hAnsi="Arial" w:cs="Arial"/>
          <w:sz w:val="24"/>
          <w:szCs w:val="24"/>
        </w:rPr>
        <w:t>PDF</w:t>
      </w:r>
      <w:r w:rsidRPr="00330475">
        <w:rPr>
          <w:rFonts w:ascii="Arial" w:hAnsi="Arial" w:cs="Arial"/>
          <w:sz w:val="24"/>
          <w:szCs w:val="24"/>
        </w:rPr>
        <w:t xml:space="preserve"> faktury z</w:t>
      </w:r>
      <w:r w:rsidR="00681B97" w:rsidRPr="00330475">
        <w:rPr>
          <w:rFonts w:ascii="Arial" w:hAnsi="Arial" w:cs="Arial"/>
          <w:sz w:val="24"/>
          <w:szCs w:val="24"/>
        </w:rPr>
        <w:t>e skrzynki</w:t>
      </w:r>
      <w:r w:rsidRPr="0033047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30475">
        <w:rPr>
          <w:rFonts w:ascii="Arial" w:hAnsi="Arial" w:cs="Arial"/>
          <w:sz w:val="24"/>
          <w:szCs w:val="24"/>
        </w:rPr>
        <w:t>workflow</w:t>
      </w:r>
      <w:proofErr w:type="spellEnd"/>
      <w:r w:rsidR="00681B97" w:rsidRPr="00330475">
        <w:rPr>
          <w:rFonts w:ascii="Arial" w:hAnsi="Arial" w:cs="Arial"/>
          <w:sz w:val="24"/>
          <w:szCs w:val="24"/>
        </w:rPr>
        <w:t xml:space="preserve"> -</w:t>
      </w:r>
      <w:r w:rsidRPr="00330475">
        <w:rPr>
          <w:rFonts w:ascii="Arial" w:hAnsi="Arial" w:cs="Arial"/>
          <w:sz w:val="24"/>
          <w:szCs w:val="24"/>
        </w:rPr>
        <w:t xml:space="preserve"> z folderu </w:t>
      </w:r>
      <w:r w:rsidR="002D66A5" w:rsidRPr="00330475">
        <w:rPr>
          <w:rFonts w:ascii="Arial" w:hAnsi="Arial" w:cs="Arial"/>
          <w:sz w:val="24"/>
          <w:szCs w:val="24"/>
        </w:rPr>
        <w:t>„</w:t>
      </w:r>
      <w:r w:rsidRPr="00330475">
        <w:rPr>
          <w:rFonts w:ascii="Arial" w:hAnsi="Arial" w:cs="Arial"/>
          <w:sz w:val="24"/>
          <w:szCs w:val="24"/>
        </w:rPr>
        <w:t>Ukończone</w:t>
      </w:r>
      <w:r w:rsidR="002D66A5" w:rsidRPr="00330475">
        <w:rPr>
          <w:rFonts w:ascii="Arial" w:hAnsi="Arial" w:cs="Arial"/>
          <w:sz w:val="24"/>
          <w:szCs w:val="24"/>
        </w:rPr>
        <w:t>”</w:t>
      </w:r>
      <w:r w:rsidRPr="00330475">
        <w:rPr>
          <w:rFonts w:ascii="Arial" w:hAnsi="Arial" w:cs="Arial"/>
          <w:sz w:val="24"/>
          <w:szCs w:val="24"/>
        </w:rPr>
        <w:t xml:space="preserve"> i raz jeszcze przepuścić przez </w:t>
      </w:r>
      <w:r w:rsidR="002D66A5" w:rsidRPr="00330475">
        <w:rPr>
          <w:rFonts w:ascii="Arial" w:hAnsi="Arial" w:cs="Arial"/>
          <w:sz w:val="24"/>
          <w:szCs w:val="24"/>
        </w:rPr>
        <w:t>E</w:t>
      </w:r>
      <w:r w:rsidRPr="00330475">
        <w:rPr>
          <w:rFonts w:ascii="Arial" w:hAnsi="Arial" w:cs="Arial"/>
          <w:sz w:val="24"/>
          <w:szCs w:val="24"/>
        </w:rPr>
        <w:t xml:space="preserve">nterprise </w:t>
      </w:r>
      <w:r w:rsidR="00713DCF" w:rsidRPr="00330475">
        <w:rPr>
          <w:rFonts w:ascii="Arial" w:hAnsi="Arial" w:cs="Arial"/>
          <w:sz w:val="24"/>
          <w:szCs w:val="24"/>
        </w:rPr>
        <w:t>S</w:t>
      </w:r>
      <w:r w:rsidR="002D66A5" w:rsidRPr="00330475">
        <w:rPr>
          <w:rFonts w:ascii="Arial" w:hAnsi="Arial" w:cs="Arial"/>
          <w:sz w:val="24"/>
          <w:szCs w:val="24"/>
        </w:rPr>
        <w:t>c</w:t>
      </w:r>
      <w:r w:rsidRPr="00330475">
        <w:rPr>
          <w:rFonts w:ascii="Arial" w:hAnsi="Arial" w:cs="Arial"/>
          <w:sz w:val="24"/>
          <w:szCs w:val="24"/>
        </w:rPr>
        <w:t xml:space="preserve">an. </w:t>
      </w:r>
      <w:r w:rsidR="00681B97" w:rsidRPr="00330475">
        <w:rPr>
          <w:rFonts w:ascii="Arial" w:hAnsi="Arial" w:cs="Arial"/>
          <w:sz w:val="24"/>
          <w:szCs w:val="24"/>
        </w:rPr>
        <w:t>Zeskanowana ponownie f</w:t>
      </w:r>
      <w:r w:rsidRPr="00330475">
        <w:rPr>
          <w:rFonts w:ascii="Arial" w:hAnsi="Arial" w:cs="Arial"/>
          <w:sz w:val="24"/>
          <w:szCs w:val="24"/>
        </w:rPr>
        <w:t xml:space="preserve">aktura będzie posiadać ten sam kod </w:t>
      </w:r>
      <w:r w:rsidR="00713DCF" w:rsidRPr="00330475">
        <w:rPr>
          <w:rFonts w:ascii="Arial" w:hAnsi="Arial" w:cs="Arial"/>
          <w:sz w:val="24"/>
          <w:szCs w:val="24"/>
        </w:rPr>
        <w:t>kreskowy,</w:t>
      </w:r>
      <w:r w:rsidRPr="00330475">
        <w:rPr>
          <w:rFonts w:ascii="Arial" w:hAnsi="Arial" w:cs="Arial"/>
          <w:sz w:val="24"/>
          <w:szCs w:val="24"/>
        </w:rPr>
        <w:t xml:space="preserve"> ale nowy nr ID.</w:t>
      </w:r>
    </w:p>
    <w:p w14:paraId="5EF8D539" w14:textId="77777777" w:rsidR="008D6CCB" w:rsidRPr="00330475" w:rsidRDefault="00525F17" w:rsidP="001C45A7">
      <w:pPr>
        <w:pStyle w:val="NormalnyWeb"/>
        <w:spacing w:before="0" w:beforeAutospacing="0" w:after="0" w:afterAutospacing="0"/>
        <w:jc w:val="both"/>
        <w:rPr>
          <w:rFonts w:ascii="Arial" w:hAnsi="Arial" w:cs="Arial"/>
          <w:noProof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lastRenderedPageBreak/>
        <w:t xml:space="preserve">Poniżej lista rodzajów </w:t>
      </w:r>
      <w:r w:rsidR="007E3282" w:rsidRPr="00330475">
        <w:rPr>
          <w:rFonts w:ascii="Arial" w:hAnsi="Arial" w:cs="Arial"/>
          <w:sz w:val="24"/>
          <w:szCs w:val="24"/>
        </w:rPr>
        <w:t>dokumentów,</w:t>
      </w:r>
      <w:r w:rsidRPr="00330475">
        <w:rPr>
          <w:rFonts w:ascii="Arial" w:hAnsi="Arial" w:cs="Arial"/>
          <w:sz w:val="24"/>
          <w:szCs w:val="24"/>
        </w:rPr>
        <w:t xml:space="preserve"> dla których jest sporządzona ścieżka zatwierdzania</w:t>
      </w:r>
      <w:r w:rsidR="007E3282" w:rsidRPr="00330475">
        <w:rPr>
          <w:rFonts w:ascii="Arial" w:hAnsi="Arial" w:cs="Arial"/>
          <w:sz w:val="24"/>
          <w:szCs w:val="24"/>
        </w:rPr>
        <w:t>.</w:t>
      </w:r>
      <w:r w:rsidRPr="00330475">
        <w:rPr>
          <w:rFonts w:ascii="Arial" w:hAnsi="Arial" w:cs="Arial"/>
          <w:sz w:val="24"/>
          <w:szCs w:val="24"/>
        </w:rPr>
        <w:t xml:space="preserve"> </w:t>
      </w:r>
      <w:r w:rsidR="007E3282" w:rsidRPr="00330475">
        <w:rPr>
          <w:rFonts w:ascii="Arial" w:hAnsi="Arial" w:cs="Arial"/>
          <w:sz w:val="24"/>
          <w:szCs w:val="24"/>
        </w:rPr>
        <w:t>J</w:t>
      </w:r>
      <w:r w:rsidRPr="00330475">
        <w:rPr>
          <w:rFonts w:ascii="Arial" w:hAnsi="Arial" w:cs="Arial"/>
          <w:sz w:val="24"/>
          <w:szCs w:val="24"/>
        </w:rPr>
        <w:t>eśli zostanie wybran</w:t>
      </w:r>
      <w:r w:rsidR="00401249" w:rsidRPr="00330475">
        <w:rPr>
          <w:rFonts w:ascii="Arial" w:hAnsi="Arial" w:cs="Arial"/>
          <w:sz w:val="24"/>
          <w:szCs w:val="24"/>
        </w:rPr>
        <w:t>y</w:t>
      </w:r>
      <w:r w:rsidRPr="00330475">
        <w:rPr>
          <w:rFonts w:ascii="Arial" w:hAnsi="Arial" w:cs="Arial"/>
          <w:sz w:val="24"/>
          <w:szCs w:val="24"/>
        </w:rPr>
        <w:t xml:space="preserve"> błędn</w:t>
      </w:r>
      <w:r w:rsidR="00401249" w:rsidRPr="00330475">
        <w:rPr>
          <w:rFonts w:ascii="Arial" w:hAnsi="Arial" w:cs="Arial"/>
          <w:sz w:val="24"/>
          <w:szCs w:val="24"/>
        </w:rPr>
        <w:t>y rodzaj</w:t>
      </w:r>
      <w:r w:rsidR="00681B97" w:rsidRPr="00330475">
        <w:rPr>
          <w:rFonts w:ascii="Arial" w:hAnsi="Arial" w:cs="Arial"/>
          <w:sz w:val="24"/>
          <w:szCs w:val="24"/>
        </w:rPr>
        <w:t xml:space="preserve"> dokumentu (nieuwzględniony </w:t>
      </w:r>
      <w:r w:rsidR="001C45A7">
        <w:rPr>
          <w:rFonts w:ascii="Arial" w:hAnsi="Arial" w:cs="Arial"/>
          <w:sz w:val="24"/>
          <w:szCs w:val="24"/>
        </w:rPr>
        <w:br/>
      </w:r>
      <w:r w:rsidR="00681B97" w:rsidRPr="00330475">
        <w:rPr>
          <w:rFonts w:ascii="Arial" w:hAnsi="Arial" w:cs="Arial"/>
          <w:sz w:val="24"/>
          <w:szCs w:val="24"/>
        </w:rPr>
        <w:t xml:space="preserve">w tabelach) </w:t>
      </w:r>
      <w:r w:rsidRPr="00330475">
        <w:rPr>
          <w:rFonts w:ascii="Arial" w:hAnsi="Arial" w:cs="Arial"/>
          <w:sz w:val="24"/>
          <w:szCs w:val="24"/>
        </w:rPr>
        <w:t xml:space="preserve">to nie ma możliwości </w:t>
      </w:r>
      <w:r w:rsidR="00694889" w:rsidRPr="00330475">
        <w:rPr>
          <w:rFonts w:ascii="Arial" w:hAnsi="Arial" w:cs="Arial"/>
          <w:sz w:val="24"/>
          <w:szCs w:val="24"/>
        </w:rPr>
        <w:t xml:space="preserve">zaksięgowania </w:t>
      </w:r>
      <w:r w:rsidR="00401249" w:rsidRPr="00330475">
        <w:rPr>
          <w:rFonts w:ascii="Arial" w:hAnsi="Arial" w:cs="Arial"/>
          <w:sz w:val="24"/>
          <w:szCs w:val="24"/>
        </w:rPr>
        <w:t xml:space="preserve">dokumentu </w:t>
      </w:r>
      <w:r w:rsidRPr="00330475">
        <w:rPr>
          <w:rFonts w:ascii="Arial" w:hAnsi="Arial" w:cs="Arial"/>
          <w:sz w:val="24"/>
          <w:szCs w:val="24"/>
        </w:rPr>
        <w:t>od strony VIM pomimo tego</w:t>
      </w:r>
      <w:r w:rsidR="00694889" w:rsidRPr="00330475">
        <w:rPr>
          <w:rFonts w:ascii="Arial" w:hAnsi="Arial" w:cs="Arial"/>
          <w:sz w:val="24"/>
          <w:szCs w:val="24"/>
        </w:rPr>
        <w:t>,</w:t>
      </w:r>
      <w:r w:rsidRPr="00330475">
        <w:rPr>
          <w:rFonts w:ascii="Arial" w:hAnsi="Arial" w:cs="Arial"/>
          <w:sz w:val="24"/>
          <w:szCs w:val="24"/>
        </w:rPr>
        <w:t xml:space="preserve"> że powstał dokument FI. Dokument od strony VIM zawiesza się na użytkowniku, który ją </w:t>
      </w:r>
      <w:r w:rsidR="007F37F9" w:rsidRPr="00330475">
        <w:rPr>
          <w:rFonts w:ascii="Arial" w:hAnsi="Arial" w:cs="Arial"/>
          <w:sz w:val="24"/>
          <w:szCs w:val="24"/>
        </w:rPr>
        <w:t>„</w:t>
      </w:r>
      <w:r w:rsidRPr="00330475">
        <w:rPr>
          <w:rFonts w:ascii="Arial" w:hAnsi="Arial" w:cs="Arial"/>
          <w:sz w:val="24"/>
          <w:szCs w:val="24"/>
        </w:rPr>
        <w:t>przerzucał</w:t>
      </w:r>
      <w:r w:rsidR="007F37F9" w:rsidRPr="00330475">
        <w:rPr>
          <w:rFonts w:ascii="Arial" w:hAnsi="Arial" w:cs="Arial"/>
          <w:sz w:val="24"/>
          <w:szCs w:val="24"/>
        </w:rPr>
        <w:t>”</w:t>
      </w:r>
      <w:r w:rsidRPr="00330475">
        <w:rPr>
          <w:rFonts w:ascii="Arial" w:hAnsi="Arial" w:cs="Arial"/>
          <w:sz w:val="24"/>
          <w:szCs w:val="24"/>
        </w:rPr>
        <w:t xml:space="preserve"> z VIM do FI.</w:t>
      </w:r>
      <w:r w:rsidR="008D6CCB" w:rsidRPr="00330475">
        <w:rPr>
          <w:rFonts w:ascii="Arial" w:hAnsi="Arial" w:cs="Arial"/>
          <w:noProof/>
          <w:sz w:val="24"/>
          <w:szCs w:val="24"/>
        </w:rPr>
        <w:t xml:space="preserve"> </w:t>
      </w:r>
    </w:p>
    <w:p w14:paraId="0B18D416" w14:textId="10937C2D" w:rsidR="00C67B21" w:rsidRDefault="008D6CCB" w:rsidP="001C45A7">
      <w:pPr>
        <w:pStyle w:val="NormalnyWeb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07A5044" wp14:editId="0F660AA9">
            <wp:extent cx="3109229" cy="4953429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9229" cy="49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F9222" w14:textId="77777777" w:rsidR="00B06351" w:rsidRDefault="00B06351" w:rsidP="001C45A7">
      <w:pPr>
        <w:pStyle w:val="NormalnyWeb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14:paraId="6F32978B" w14:textId="77777777" w:rsidR="0000645E" w:rsidRPr="00330475" w:rsidRDefault="0000645E" w:rsidP="001C45A7">
      <w:pPr>
        <w:pStyle w:val="NormalnyWeb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14:paraId="528D0471" w14:textId="3B92F2FA" w:rsidR="00C67B21" w:rsidRPr="00330475" w:rsidRDefault="001C45A7" w:rsidP="007240F0">
      <w:pPr>
        <w:pStyle w:val="Nagwek1"/>
        <w:spacing w:before="0" w:line="240" w:lineRule="auto"/>
        <w:rPr>
          <w:rFonts w:ascii="Arial" w:hAnsi="Arial" w:cs="Arial"/>
          <w:b/>
          <w:sz w:val="24"/>
          <w:szCs w:val="24"/>
        </w:rPr>
      </w:pPr>
      <w:bookmarkStart w:id="14" w:name="_Toc144830106"/>
      <w:r>
        <w:rPr>
          <w:rFonts w:ascii="Arial" w:hAnsi="Arial" w:cs="Arial"/>
          <w:b/>
          <w:sz w:val="24"/>
          <w:szCs w:val="24"/>
        </w:rPr>
        <w:t>1</w:t>
      </w:r>
      <w:r w:rsidR="00D833A6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C67B21" w:rsidRPr="00330475">
        <w:rPr>
          <w:rFonts w:ascii="Arial" w:hAnsi="Arial" w:cs="Arial"/>
          <w:b/>
          <w:sz w:val="24"/>
          <w:szCs w:val="24"/>
        </w:rPr>
        <w:t>Błędny numer faktury</w:t>
      </w:r>
      <w:bookmarkEnd w:id="14"/>
    </w:p>
    <w:p w14:paraId="06F04297" w14:textId="25D01006" w:rsidR="00C67B21" w:rsidRPr="00330475" w:rsidRDefault="0000645E" w:rsidP="007240F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W</w:t>
      </w:r>
      <w:r w:rsidRPr="00330475">
        <w:rPr>
          <w:rFonts w:ascii="Arial" w:eastAsia="Times New Roman" w:hAnsi="Arial" w:cs="Arial"/>
          <w:sz w:val="24"/>
          <w:szCs w:val="24"/>
        </w:rPr>
        <w:t>prowadzeni</w:t>
      </w:r>
      <w:r>
        <w:rPr>
          <w:rFonts w:ascii="Arial" w:eastAsia="Times New Roman" w:hAnsi="Arial" w:cs="Arial"/>
          <w:sz w:val="24"/>
          <w:szCs w:val="24"/>
        </w:rPr>
        <w:t>e</w:t>
      </w:r>
      <w:r w:rsidRPr="00330475">
        <w:rPr>
          <w:rFonts w:ascii="Arial" w:eastAsia="Times New Roman" w:hAnsi="Arial" w:cs="Arial"/>
          <w:sz w:val="24"/>
          <w:szCs w:val="24"/>
        </w:rPr>
        <w:t xml:space="preserve"> </w:t>
      </w:r>
      <w:r w:rsidR="00C67B21" w:rsidRPr="00330475">
        <w:rPr>
          <w:rFonts w:ascii="Arial" w:eastAsia="Times New Roman" w:hAnsi="Arial" w:cs="Arial"/>
          <w:sz w:val="24"/>
          <w:szCs w:val="24"/>
        </w:rPr>
        <w:t xml:space="preserve">w polu </w:t>
      </w:r>
      <w:r w:rsidR="00681B97" w:rsidRPr="00330475">
        <w:rPr>
          <w:rFonts w:ascii="Arial" w:eastAsia="Times New Roman" w:hAnsi="Arial" w:cs="Arial"/>
          <w:sz w:val="24"/>
          <w:szCs w:val="24"/>
        </w:rPr>
        <w:t xml:space="preserve">„Długi </w:t>
      </w:r>
      <w:r w:rsidR="00C67B21" w:rsidRPr="00330475">
        <w:rPr>
          <w:rFonts w:ascii="Arial" w:eastAsia="Times New Roman" w:hAnsi="Arial" w:cs="Arial"/>
          <w:sz w:val="24"/>
          <w:szCs w:val="24"/>
        </w:rPr>
        <w:t>numer faktury</w:t>
      </w:r>
      <w:r w:rsidR="00681B97" w:rsidRPr="00330475">
        <w:rPr>
          <w:rFonts w:ascii="Arial" w:eastAsia="Times New Roman" w:hAnsi="Arial" w:cs="Arial"/>
          <w:sz w:val="24"/>
          <w:szCs w:val="24"/>
        </w:rPr>
        <w:t>”</w:t>
      </w:r>
      <w:r w:rsidR="00C67B21" w:rsidRPr="00330475">
        <w:rPr>
          <w:rFonts w:ascii="Arial" w:eastAsia="Times New Roman" w:hAnsi="Arial" w:cs="Arial"/>
          <w:sz w:val="24"/>
          <w:szCs w:val="24"/>
        </w:rPr>
        <w:t xml:space="preserve"> całkowicie błędnego numeru – np. zamówienia lub pomyłki w cyfrach (co wskazuje na inny numer dokumentu niż </w:t>
      </w:r>
      <w:r w:rsidR="00B06351">
        <w:rPr>
          <w:rFonts w:ascii="Arial" w:eastAsia="Times New Roman" w:hAnsi="Arial" w:cs="Arial"/>
          <w:sz w:val="24"/>
          <w:szCs w:val="24"/>
        </w:rPr>
        <w:br/>
      </w:r>
      <w:r w:rsidR="00C67B21" w:rsidRPr="00330475">
        <w:rPr>
          <w:rFonts w:ascii="Arial" w:eastAsia="Times New Roman" w:hAnsi="Arial" w:cs="Arial"/>
          <w:sz w:val="24"/>
          <w:szCs w:val="24"/>
        </w:rPr>
        <w:t xml:space="preserve">w rzeczywistości) </w:t>
      </w:r>
      <w:r w:rsidR="00B06351">
        <w:rPr>
          <w:rFonts w:ascii="Arial" w:eastAsia="Times New Roman" w:hAnsi="Arial" w:cs="Arial"/>
          <w:sz w:val="24"/>
          <w:szCs w:val="24"/>
        </w:rPr>
        <w:t xml:space="preserve">powoduje, że </w:t>
      </w:r>
      <w:r w:rsidR="00C67B21" w:rsidRPr="00330475">
        <w:rPr>
          <w:rFonts w:ascii="Arial" w:eastAsia="Times New Roman" w:hAnsi="Arial" w:cs="Arial"/>
          <w:sz w:val="24"/>
          <w:szCs w:val="24"/>
        </w:rPr>
        <w:t>konieczne jest wycofanie e-obiegu i przejście ścieżki akceptacji od nowa.</w:t>
      </w:r>
    </w:p>
    <w:p w14:paraId="4A373EAC" w14:textId="531C6C79" w:rsidR="008D6CCB" w:rsidRPr="00330475" w:rsidRDefault="008D6CCB" w:rsidP="007240F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30475">
        <w:rPr>
          <w:rFonts w:ascii="Arial" w:eastAsia="Times New Roman" w:hAnsi="Arial" w:cs="Arial"/>
          <w:sz w:val="24"/>
          <w:szCs w:val="24"/>
        </w:rPr>
        <w:t>Pracownik Kwestury informuj</w:t>
      </w:r>
      <w:r w:rsidR="002D66A5" w:rsidRPr="00330475">
        <w:rPr>
          <w:rFonts w:ascii="Arial" w:eastAsia="Times New Roman" w:hAnsi="Arial" w:cs="Arial"/>
          <w:sz w:val="24"/>
          <w:szCs w:val="24"/>
        </w:rPr>
        <w:t>e</w:t>
      </w:r>
      <w:r w:rsidR="0000645E">
        <w:rPr>
          <w:rFonts w:ascii="Arial" w:eastAsia="Times New Roman" w:hAnsi="Arial" w:cs="Arial"/>
          <w:sz w:val="24"/>
          <w:szCs w:val="24"/>
        </w:rPr>
        <w:t>,</w:t>
      </w:r>
      <w:r w:rsidRPr="00330475">
        <w:rPr>
          <w:rFonts w:ascii="Arial" w:eastAsia="Times New Roman" w:hAnsi="Arial" w:cs="Arial"/>
          <w:sz w:val="24"/>
          <w:szCs w:val="24"/>
        </w:rPr>
        <w:t xml:space="preserve"> poprzez VIM</w:t>
      </w:r>
      <w:r w:rsidR="0000645E">
        <w:rPr>
          <w:rFonts w:ascii="Arial" w:eastAsia="Times New Roman" w:hAnsi="Arial" w:cs="Arial"/>
          <w:sz w:val="24"/>
          <w:szCs w:val="24"/>
        </w:rPr>
        <w:t>,</w:t>
      </w:r>
      <w:r w:rsidRPr="00330475">
        <w:rPr>
          <w:rFonts w:ascii="Arial" w:eastAsia="Times New Roman" w:hAnsi="Arial" w:cs="Arial"/>
          <w:sz w:val="24"/>
          <w:szCs w:val="24"/>
        </w:rPr>
        <w:t xml:space="preserve"> Pełnomocnika Kwest</w:t>
      </w:r>
      <w:r w:rsidR="002D66A5" w:rsidRPr="00330475">
        <w:rPr>
          <w:rFonts w:ascii="Arial" w:eastAsia="Times New Roman" w:hAnsi="Arial" w:cs="Arial"/>
          <w:sz w:val="24"/>
          <w:szCs w:val="24"/>
        </w:rPr>
        <w:t>o</w:t>
      </w:r>
      <w:r w:rsidRPr="00330475">
        <w:rPr>
          <w:rFonts w:ascii="Arial" w:eastAsia="Times New Roman" w:hAnsi="Arial" w:cs="Arial"/>
          <w:sz w:val="24"/>
          <w:szCs w:val="24"/>
        </w:rPr>
        <w:t>ra o konieczności usunięcia dokumentu z powodu błędnego długiego numeru faktury bez zwracania fizycznie dokumentu do działu gospodarczego.</w:t>
      </w:r>
    </w:p>
    <w:p w14:paraId="446C1F94" w14:textId="20061B99" w:rsidR="00DF270E" w:rsidRPr="00330475" w:rsidRDefault="00C67B21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Pełnomocnik Kwestora powinien zgłosić prośbę o usunięcie dokumentu na </w:t>
      </w:r>
      <w:r w:rsidR="0000645E">
        <w:rPr>
          <w:rFonts w:ascii="Arial" w:hAnsi="Arial" w:cs="Arial"/>
          <w:sz w:val="24"/>
          <w:szCs w:val="24"/>
        </w:rPr>
        <w:t xml:space="preserve">adres e-mail: </w:t>
      </w:r>
      <w:hyperlink r:id="rId26" w:history="1">
        <w:r w:rsidRPr="00330475">
          <w:rPr>
            <w:rStyle w:val="Hipercze"/>
            <w:rFonts w:ascii="Arial" w:hAnsi="Arial" w:cs="Arial"/>
            <w:sz w:val="24"/>
            <w:szCs w:val="24"/>
          </w:rPr>
          <w:t>sap.kwestura@adm.uw.edu.pl</w:t>
        </w:r>
      </w:hyperlink>
      <w:r w:rsidR="0000645E">
        <w:rPr>
          <w:rStyle w:val="Hipercze"/>
          <w:rFonts w:ascii="Arial" w:hAnsi="Arial" w:cs="Arial"/>
          <w:sz w:val="24"/>
          <w:szCs w:val="24"/>
        </w:rPr>
        <w:t>,</w:t>
      </w:r>
      <w:r w:rsidRPr="00330475">
        <w:rPr>
          <w:rFonts w:ascii="Arial" w:hAnsi="Arial" w:cs="Arial"/>
          <w:sz w:val="24"/>
          <w:szCs w:val="24"/>
        </w:rPr>
        <w:t xml:space="preserve"> z podaniem numeru ID dokumentu</w:t>
      </w:r>
      <w:r w:rsidR="008D6CCB" w:rsidRPr="00330475">
        <w:rPr>
          <w:rFonts w:ascii="Arial" w:hAnsi="Arial" w:cs="Arial"/>
          <w:sz w:val="24"/>
          <w:szCs w:val="24"/>
        </w:rPr>
        <w:t xml:space="preserve">, </w:t>
      </w:r>
      <w:r w:rsidRPr="00330475">
        <w:rPr>
          <w:rFonts w:ascii="Arial" w:hAnsi="Arial" w:cs="Arial"/>
          <w:sz w:val="24"/>
          <w:szCs w:val="24"/>
        </w:rPr>
        <w:t>numer</w:t>
      </w:r>
      <w:r w:rsidR="00526068" w:rsidRPr="00330475">
        <w:rPr>
          <w:rFonts w:ascii="Arial" w:hAnsi="Arial" w:cs="Arial"/>
          <w:sz w:val="24"/>
          <w:szCs w:val="24"/>
        </w:rPr>
        <w:t>u</w:t>
      </w:r>
      <w:r w:rsidRPr="00330475">
        <w:rPr>
          <w:rFonts w:ascii="Arial" w:hAnsi="Arial" w:cs="Arial"/>
          <w:sz w:val="24"/>
          <w:szCs w:val="24"/>
        </w:rPr>
        <w:t xml:space="preserve"> dokumentu FI</w:t>
      </w:r>
      <w:r w:rsidR="008D6CCB" w:rsidRPr="00330475">
        <w:rPr>
          <w:rFonts w:ascii="Arial" w:hAnsi="Arial" w:cs="Arial"/>
          <w:sz w:val="24"/>
          <w:szCs w:val="24"/>
        </w:rPr>
        <w:t xml:space="preserve"> oraz odpowiedzieć w VIM pracownikowi Kwestury. W celu usunięcia</w:t>
      </w:r>
      <w:r w:rsidR="00713DCF" w:rsidRPr="00330475">
        <w:rPr>
          <w:rFonts w:ascii="Arial" w:hAnsi="Arial" w:cs="Arial"/>
          <w:sz w:val="24"/>
          <w:szCs w:val="24"/>
        </w:rPr>
        <w:t xml:space="preserve"> -</w:t>
      </w:r>
      <w:r w:rsidR="008D6CCB" w:rsidRPr="00330475">
        <w:rPr>
          <w:rFonts w:ascii="Arial" w:hAnsi="Arial" w:cs="Arial"/>
          <w:sz w:val="24"/>
          <w:szCs w:val="24"/>
        </w:rPr>
        <w:t xml:space="preserve"> faktura musi być na etapie </w:t>
      </w:r>
      <w:r w:rsidR="00713DCF" w:rsidRPr="00330475">
        <w:rPr>
          <w:rFonts w:ascii="Arial" w:hAnsi="Arial" w:cs="Arial"/>
          <w:sz w:val="24"/>
          <w:szCs w:val="24"/>
        </w:rPr>
        <w:t>„</w:t>
      </w:r>
      <w:r w:rsidR="008D6CCB" w:rsidRPr="00330475">
        <w:rPr>
          <w:rFonts w:ascii="Arial" w:hAnsi="Arial" w:cs="Arial"/>
          <w:sz w:val="24"/>
          <w:szCs w:val="24"/>
        </w:rPr>
        <w:t>Księgowania ostatecznego</w:t>
      </w:r>
      <w:r w:rsidR="00713DCF" w:rsidRPr="00330475">
        <w:rPr>
          <w:rFonts w:ascii="Arial" w:hAnsi="Arial" w:cs="Arial"/>
          <w:sz w:val="24"/>
          <w:szCs w:val="24"/>
        </w:rPr>
        <w:t>”</w:t>
      </w:r>
      <w:r w:rsidR="008D6CCB" w:rsidRPr="00330475">
        <w:rPr>
          <w:rFonts w:ascii="Arial" w:hAnsi="Arial" w:cs="Arial"/>
          <w:sz w:val="24"/>
          <w:szCs w:val="24"/>
        </w:rPr>
        <w:t xml:space="preserve"> i na pracowniku Kwestury</w:t>
      </w:r>
      <w:r w:rsidR="00EE49D3" w:rsidRPr="00330475">
        <w:rPr>
          <w:rFonts w:ascii="Arial" w:hAnsi="Arial" w:cs="Arial"/>
          <w:sz w:val="24"/>
          <w:szCs w:val="24"/>
        </w:rPr>
        <w:t xml:space="preserve">. </w:t>
      </w:r>
    </w:p>
    <w:p w14:paraId="5935B0E2" w14:textId="372CA759" w:rsidR="001C45A7" w:rsidRPr="00330475" w:rsidRDefault="00EE49D3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Po usunięciu takiego dokumentu z VIM wraz ze wstępnie wprowadzonym dokumentem, powstaje nowy ID z tym samym kodem kreskowym, który pokazuje się u inde</w:t>
      </w:r>
      <w:r w:rsidR="002D66A5" w:rsidRPr="00330475">
        <w:rPr>
          <w:rFonts w:ascii="Arial" w:hAnsi="Arial" w:cs="Arial"/>
          <w:sz w:val="24"/>
          <w:szCs w:val="24"/>
        </w:rPr>
        <w:t>ksującego (NPO INDEXER)</w:t>
      </w:r>
      <w:r w:rsidRPr="00330475">
        <w:rPr>
          <w:rFonts w:ascii="Arial" w:hAnsi="Arial" w:cs="Arial"/>
          <w:sz w:val="24"/>
          <w:szCs w:val="24"/>
        </w:rPr>
        <w:t>.</w:t>
      </w:r>
    </w:p>
    <w:p w14:paraId="7BCFA0F9" w14:textId="2AEB5E11" w:rsidR="00DF270E" w:rsidRPr="00330475" w:rsidRDefault="00330475" w:rsidP="007240F0">
      <w:pPr>
        <w:pStyle w:val="Nagwek1"/>
        <w:spacing w:before="0" w:line="240" w:lineRule="auto"/>
        <w:jc w:val="both"/>
        <w:rPr>
          <w:rFonts w:ascii="Arial" w:hAnsi="Arial" w:cs="Arial"/>
          <w:b/>
          <w:sz w:val="24"/>
          <w:szCs w:val="24"/>
        </w:rPr>
      </w:pPr>
      <w:bookmarkStart w:id="15" w:name="_Toc144830107"/>
      <w:r>
        <w:rPr>
          <w:rFonts w:ascii="Arial" w:hAnsi="Arial" w:cs="Arial"/>
          <w:b/>
          <w:sz w:val="24"/>
          <w:szCs w:val="24"/>
        </w:rPr>
        <w:lastRenderedPageBreak/>
        <w:t>1</w:t>
      </w:r>
      <w:r w:rsidR="00D833A6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6C3E90" w:rsidRPr="00330475">
        <w:rPr>
          <w:rFonts w:ascii="Arial" w:hAnsi="Arial" w:cs="Arial"/>
          <w:b/>
          <w:sz w:val="24"/>
          <w:szCs w:val="24"/>
        </w:rPr>
        <w:t>Usuwanie wstępnie wprowadzonego dokumentu w SAP FI</w:t>
      </w:r>
      <w:r w:rsidR="00526068" w:rsidRPr="00330475">
        <w:rPr>
          <w:rFonts w:ascii="Arial" w:hAnsi="Arial" w:cs="Arial"/>
          <w:b/>
          <w:sz w:val="24"/>
          <w:szCs w:val="24"/>
        </w:rPr>
        <w:t>,</w:t>
      </w:r>
      <w:r w:rsidR="006C3E90" w:rsidRPr="0033047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po</w:t>
      </w:r>
      <w:r w:rsidR="006C3E90" w:rsidRPr="00330475">
        <w:rPr>
          <w:rFonts w:ascii="Arial" w:hAnsi="Arial" w:cs="Arial"/>
          <w:b/>
          <w:sz w:val="24"/>
          <w:szCs w:val="24"/>
        </w:rPr>
        <w:t xml:space="preserve"> </w:t>
      </w:r>
      <w:r w:rsidRPr="00330475">
        <w:rPr>
          <w:rFonts w:ascii="Arial" w:hAnsi="Arial" w:cs="Arial"/>
          <w:b/>
          <w:sz w:val="24"/>
          <w:szCs w:val="24"/>
        </w:rPr>
        <w:t>prze</w:t>
      </w:r>
      <w:r>
        <w:rPr>
          <w:rFonts w:ascii="Arial" w:hAnsi="Arial" w:cs="Arial"/>
          <w:b/>
          <w:sz w:val="24"/>
          <w:szCs w:val="24"/>
        </w:rPr>
        <w:t>jściu</w:t>
      </w:r>
      <w:r w:rsidRPr="00330475">
        <w:rPr>
          <w:rFonts w:ascii="Arial" w:hAnsi="Arial" w:cs="Arial"/>
          <w:b/>
          <w:sz w:val="24"/>
          <w:szCs w:val="24"/>
        </w:rPr>
        <w:t xml:space="preserve"> akceptacj</w:t>
      </w:r>
      <w:r>
        <w:rPr>
          <w:rFonts w:ascii="Arial" w:hAnsi="Arial" w:cs="Arial"/>
          <w:b/>
          <w:sz w:val="24"/>
          <w:szCs w:val="24"/>
        </w:rPr>
        <w:t>i</w:t>
      </w:r>
      <w:r w:rsidRPr="00330475">
        <w:rPr>
          <w:rFonts w:ascii="Arial" w:hAnsi="Arial" w:cs="Arial"/>
          <w:b/>
          <w:sz w:val="24"/>
          <w:szCs w:val="24"/>
        </w:rPr>
        <w:t xml:space="preserve"> </w:t>
      </w:r>
      <w:r w:rsidR="006C3E90" w:rsidRPr="00330475">
        <w:rPr>
          <w:rFonts w:ascii="Arial" w:hAnsi="Arial" w:cs="Arial"/>
          <w:b/>
          <w:sz w:val="24"/>
          <w:szCs w:val="24"/>
        </w:rPr>
        <w:t>w VIM</w:t>
      </w:r>
      <w:bookmarkEnd w:id="15"/>
    </w:p>
    <w:p w14:paraId="675F5D40" w14:textId="77777777" w:rsidR="00DF270E" w:rsidRPr="00330475" w:rsidRDefault="00C439B9" w:rsidP="007240F0">
      <w:pPr>
        <w:spacing w:after="0" w:line="24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30475">
        <w:rPr>
          <w:rFonts w:ascii="Arial" w:hAnsi="Arial" w:cs="Arial"/>
          <w:b/>
          <w:color w:val="FF0000"/>
          <w:sz w:val="24"/>
          <w:szCs w:val="24"/>
        </w:rPr>
        <w:t xml:space="preserve">Jednostki nie </w:t>
      </w:r>
      <w:r w:rsidR="00525F17" w:rsidRPr="00330475">
        <w:rPr>
          <w:rFonts w:ascii="Arial" w:hAnsi="Arial" w:cs="Arial"/>
          <w:b/>
          <w:color w:val="FF0000"/>
          <w:sz w:val="24"/>
          <w:szCs w:val="24"/>
        </w:rPr>
        <w:t>mogą same</w:t>
      </w:r>
      <w:r w:rsidR="006C3E90" w:rsidRPr="00330475">
        <w:rPr>
          <w:rFonts w:ascii="Arial" w:hAnsi="Arial" w:cs="Arial"/>
          <w:b/>
          <w:color w:val="FF0000"/>
          <w:sz w:val="24"/>
          <w:szCs w:val="24"/>
        </w:rPr>
        <w:t xml:space="preserve"> usuwać </w:t>
      </w:r>
      <w:r w:rsidRPr="00330475">
        <w:rPr>
          <w:rFonts w:ascii="Arial" w:hAnsi="Arial" w:cs="Arial"/>
          <w:b/>
          <w:color w:val="FF0000"/>
          <w:sz w:val="24"/>
          <w:szCs w:val="24"/>
        </w:rPr>
        <w:t xml:space="preserve">wstępnie wprowadzonego </w:t>
      </w:r>
      <w:r w:rsidR="006C3E90" w:rsidRPr="00330475">
        <w:rPr>
          <w:rFonts w:ascii="Arial" w:hAnsi="Arial" w:cs="Arial"/>
          <w:b/>
          <w:color w:val="FF0000"/>
          <w:sz w:val="24"/>
          <w:szCs w:val="24"/>
        </w:rPr>
        <w:t xml:space="preserve">dokumentu od strony FI, ponieważ jest on powiązany ze ścieżką zatwierdzania. </w:t>
      </w:r>
    </w:p>
    <w:p w14:paraId="50895690" w14:textId="6C90D24F" w:rsidR="00DF270E" w:rsidRPr="00330475" w:rsidRDefault="006C3E90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Jeśli jednak zdarzy się sytuacja, że wstępnie wprowadzony dokument wraz ze ścieżką zatwierdzania ma zostać wycofany i cały proces </w:t>
      </w:r>
      <w:r w:rsidR="00C439B9" w:rsidRPr="00330475">
        <w:rPr>
          <w:rFonts w:ascii="Arial" w:hAnsi="Arial" w:cs="Arial"/>
          <w:sz w:val="24"/>
          <w:szCs w:val="24"/>
        </w:rPr>
        <w:t>musi zostać przeprowadzony</w:t>
      </w:r>
      <w:r w:rsidRPr="00330475">
        <w:rPr>
          <w:rFonts w:ascii="Arial" w:hAnsi="Arial" w:cs="Arial"/>
          <w:sz w:val="24"/>
          <w:szCs w:val="24"/>
        </w:rPr>
        <w:t xml:space="preserve"> od nowa to jednostka musi to zgłosić poprzez </w:t>
      </w:r>
      <w:r w:rsidR="0000645E">
        <w:rPr>
          <w:rFonts w:ascii="Arial" w:hAnsi="Arial" w:cs="Arial"/>
          <w:sz w:val="24"/>
          <w:szCs w:val="24"/>
        </w:rPr>
        <w:t xml:space="preserve">adres e-mail: </w:t>
      </w:r>
      <w:hyperlink r:id="rId27" w:history="1">
        <w:r w:rsidR="000C0C29" w:rsidRPr="00330475">
          <w:rPr>
            <w:rStyle w:val="Hipercze"/>
            <w:rFonts w:ascii="Arial" w:hAnsi="Arial" w:cs="Arial"/>
            <w:sz w:val="24"/>
            <w:szCs w:val="24"/>
          </w:rPr>
          <w:t>sap.kwestura@adm.uw.edu.pl</w:t>
        </w:r>
      </w:hyperlink>
      <w:r w:rsidR="000C0C29" w:rsidRPr="00330475">
        <w:rPr>
          <w:rFonts w:ascii="Arial" w:hAnsi="Arial" w:cs="Arial"/>
          <w:sz w:val="24"/>
          <w:szCs w:val="24"/>
        </w:rPr>
        <w:t>.</w:t>
      </w:r>
    </w:p>
    <w:p w14:paraId="3FCAA4E2" w14:textId="3558B57F" w:rsidR="000C0C29" w:rsidRDefault="000C0C2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Po usunięciu wstępnie wprowadzonego dokumentu e</w:t>
      </w:r>
      <w:r w:rsidR="00694889" w:rsidRPr="00330475">
        <w:rPr>
          <w:rFonts w:ascii="Arial" w:hAnsi="Arial" w:cs="Arial"/>
          <w:sz w:val="24"/>
          <w:szCs w:val="24"/>
        </w:rPr>
        <w:t>-</w:t>
      </w:r>
      <w:r w:rsidRPr="00330475">
        <w:rPr>
          <w:rFonts w:ascii="Arial" w:hAnsi="Arial" w:cs="Arial"/>
          <w:sz w:val="24"/>
          <w:szCs w:val="24"/>
        </w:rPr>
        <w:t xml:space="preserve">obieg zaczyna </w:t>
      </w:r>
      <w:r w:rsidR="00713DCF" w:rsidRPr="00330475">
        <w:rPr>
          <w:rFonts w:ascii="Arial" w:hAnsi="Arial" w:cs="Arial"/>
          <w:sz w:val="24"/>
          <w:szCs w:val="24"/>
        </w:rPr>
        <w:t xml:space="preserve">się </w:t>
      </w:r>
      <w:r w:rsidRPr="00330475">
        <w:rPr>
          <w:rFonts w:ascii="Arial" w:hAnsi="Arial" w:cs="Arial"/>
          <w:sz w:val="24"/>
          <w:szCs w:val="24"/>
        </w:rPr>
        <w:t>na nowo - system narzuca automatycznie nowy nr ID dla dokumentu (kod kreskowy pozostaje bez zmian).</w:t>
      </w:r>
    </w:p>
    <w:p w14:paraId="27379BA2" w14:textId="0A782FCB" w:rsidR="003A30AE" w:rsidRDefault="003A30AE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Usunięcie wstępnie wprowadzonego dokumentu wystąpi np. w sytuacji jeśli dokument został wprowadzony z użyciem niewłaściwej transakcji tzn. zamiast w F-65 został wprowadzony w FV60.</w:t>
      </w:r>
    </w:p>
    <w:p w14:paraId="5C245262" w14:textId="77777777" w:rsidR="001C45A7" w:rsidRPr="00330475" w:rsidRDefault="001C45A7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8796319" w14:textId="22848E31" w:rsidR="00DF270E" w:rsidRPr="00330475" w:rsidRDefault="001C45A7" w:rsidP="007240F0">
      <w:pPr>
        <w:pStyle w:val="Nagwek1"/>
        <w:spacing w:before="0" w:line="240" w:lineRule="auto"/>
        <w:rPr>
          <w:rFonts w:ascii="Arial" w:hAnsi="Arial" w:cs="Arial"/>
          <w:b/>
          <w:sz w:val="24"/>
          <w:szCs w:val="24"/>
        </w:rPr>
      </w:pPr>
      <w:bookmarkStart w:id="16" w:name="_Toc144830108"/>
      <w:r>
        <w:rPr>
          <w:rFonts w:ascii="Arial" w:hAnsi="Arial" w:cs="Arial"/>
          <w:b/>
          <w:sz w:val="24"/>
          <w:szCs w:val="24"/>
        </w:rPr>
        <w:t>1</w:t>
      </w:r>
      <w:r w:rsidR="00D833A6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6C3E90" w:rsidRPr="00330475">
        <w:rPr>
          <w:rFonts w:ascii="Arial" w:hAnsi="Arial" w:cs="Arial"/>
          <w:b/>
          <w:sz w:val="24"/>
          <w:szCs w:val="24"/>
        </w:rPr>
        <w:t>OCR – skanowanie dokumentów do VIM</w:t>
      </w:r>
      <w:bookmarkEnd w:id="16"/>
    </w:p>
    <w:p w14:paraId="63DBACB1" w14:textId="14DA7140" w:rsidR="0088499F" w:rsidRPr="00330475" w:rsidRDefault="0088499F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Przez OCR należy przepuszczać tylko fakturę</w:t>
      </w:r>
      <w:r w:rsidR="00401249" w:rsidRPr="00330475">
        <w:rPr>
          <w:rFonts w:ascii="Arial" w:hAnsi="Arial" w:cs="Arial"/>
          <w:sz w:val="24"/>
          <w:szCs w:val="24"/>
        </w:rPr>
        <w:t>/proformę/wniosek o przedpłatę</w:t>
      </w:r>
      <w:r w:rsidRPr="00330475">
        <w:rPr>
          <w:rFonts w:ascii="Arial" w:hAnsi="Arial" w:cs="Arial"/>
          <w:sz w:val="24"/>
          <w:szCs w:val="24"/>
        </w:rPr>
        <w:t>, wszelkie inne dokumenty takie jak m.in. protokoły odbior</w:t>
      </w:r>
      <w:r w:rsidR="00525F17" w:rsidRPr="00330475">
        <w:rPr>
          <w:rFonts w:ascii="Arial" w:hAnsi="Arial" w:cs="Arial"/>
          <w:sz w:val="24"/>
          <w:szCs w:val="24"/>
        </w:rPr>
        <w:t>u</w:t>
      </w:r>
      <w:r w:rsidRPr="00330475">
        <w:rPr>
          <w:rFonts w:ascii="Arial" w:hAnsi="Arial" w:cs="Arial"/>
          <w:sz w:val="24"/>
          <w:szCs w:val="24"/>
        </w:rPr>
        <w:t>, zamówienia itp. mają być dołączan</w:t>
      </w:r>
      <w:r w:rsidR="00C439B9" w:rsidRPr="00330475">
        <w:rPr>
          <w:rFonts w:ascii="Arial" w:hAnsi="Arial" w:cs="Arial"/>
          <w:sz w:val="24"/>
          <w:szCs w:val="24"/>
        </w:rPr>
        <w:t>e</w:t>
      </w:r>
      <w:r w:rsidRPr="00330475">
        <w:rPr>
          <w:rFonts w:ascii="Arial" w:hAnsi="Arial" w:cs="Arial"/>
          <w:sz w:val="24"/>
          <w:szCs w:val="24"/>
        </w:rPr>
        <w:t xml:space="preserve"> ręcznie jako </w:t>
      </w:r>
      <w:r w:rsidR="00526068" w:rsidRPr="00330475">
        <w:rPr>
          <w:rFonts w:ascii="Arial" w:hAnsi="Arial" w:cs="Arial"/>
          <w:sz w:val="24"/>
          <w:szCs w:val="24"/>
        </w:rPr>
        <w:t>P</w:t>
      </w:r>
      <w:r w:rsidR="00B06351">
        <w:rPr>
          <w:rFonts w:ascii="Arial" w:hAnsi="Arial" w:cs="Arial"/>
          <w:sz w:val="24"/>
          <w:szCs w:val="24"/>
        </w:rPr>
        <w:t>DF</w:t>
      </w:r>
      <w:r w:rsidRPr="00330475">
        <w:rPr>
          <w:rFonts w:ascii="Arial" w:hAnsi="Arial" w:cs="Arial"/>
          <w:sz w:val="24"/>
          <w:szCs w:val="24"/>
        </w:rPr>
        <w:t>.</w:t>
      </w:r>
    </w:p>
    <w:p w14:paraId="7D7CF0D1" w14:textId="77777777" w:rsidR="00DF270E" w:rsidRPr="00330475" w:rsidRDefault="006C3E90" w:rsidP="007240F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Podczas skanowania w OCR należy wybrać prawidłowy </w:t>
      </w:r>
      <w:r w:rsidR="0088499F" w:rsidRPr="00330475">
        <w:rPr>
          <w:rFonts w:ascii="Arial" w:hAnsi="Arial" w:cs="Arial"/>
          <w:sz w:val="24"/>
          <w:szCs w:val="24"/>
        </w:rPr>
        <w:t>scenariusz archiwizacji.</w:t>
      </w:r>
    </w:p>
    <w:p w14:paraId="3D2F7F0E" w14:textId="77777777" w:rsidR="0088499F" w:rsidRPr="00330475" w:rsidRDefault="0088499F" w:rsidP="007240F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PDF dla zaliczki – czyli przedpłaty </w:t>
      </w:r>
    </w:p>
    <w:p w14:paraId="622A231C" w14:textId="77777777" w:rsidR="0088499F" w:rsidRDefault="0088499F" w:rsidP="007240F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PDF dla faktury OCR – faktura kosztowa</w:t>
      </w:r>
    </w:p>
    <w:p w14:paraId="15739317" w14:textId="77777777" w:rsidR="0000645E" w:rsidRPr="00330475" w:rsidRDefault="0000645E" w:rsidP="007240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591E003" w14:textId="1B376AC3" w:rsidR="00BD6B52" w:rsidRDefault="0088499F" w:rsidP="007240F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58B3B395" wp14:editId="00FD5232">
            <wp:extent cx="5760720" cy="153289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76B65" w14:textId="0FAFD025" w:rsidR="00B06351" w:rsidRDefault="00B06351" w:rsidP="007240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6D0D5BC" w14:textId="77777777" w:rsidR="00B06351" w:rsidRDefault="00B06351" w:rsidP="007240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84B89B6" w14:textId="77777777" w:rsidR="001C45A7" w:rsidRPr="00330475" w:rsidRDefault="001C45A7" w:rsidP="007240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4EEF4EB" w14:textId="1BF5B91E" w:rsidR="00DF270E" w:rsidRPr="00330475" w:rsidRDefault="001C45A7" w:rsidP="007240F0">
      <w:pPr>
        <w:pStyle w:val="Nagwek1"/>
        <w:spacing w:before="0" w:line="240" w:lineRule="auto"/>
        <w:rPr>
          <w:rFonts w:ascii="Arial" w:hAnsi="Arial" w:cs="Arial"/>
          <w:b/>
          <w:sz w:val="24"/>
          <w:szCs w:val="24"/>
        </w:rPr>
      </w:pPr>
      <w:bookmarkStart w:id="17" w:name="_Toc144830109"/>
      <w:r>
        <w:rPr>
          <w:rFonts w:ascii="Arial" w:hAnsi="Arial" w:cs="Arial"/>
          <w:b/>
          <w:sz w:val="24"/>
          <w:szCs w:val="24"/>
        </w:rPr>
        <w:t>1</w:t>
      </w:r>
      <w:r w:rsidR="00D833A6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6C3E90" w:rsidRPr="00330475">
        <w:rPr>
          <w:rFonts w:ascii="Arial" w:hAnsi="Arial" w:cs="Arial"/>
          <w:b/>
          <w:sz w:val="24"/>
          <w:szCs w:val="24"/>
        </w:rPr>
        <w:t>Rodzaj wydatku</w:t>
      </w:r>
      <w:bookmarkEnd w:id="17"/>
    </w:p>
    <w:p w14:paraId="2E36A121" w14:textId="77777777" w:rsidR="00BD6B52" w:rsidRPr="00330475" w:rsidRDefault="00BD6B52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Po zeskanowaniu faktury SAP narzuca rodzaj wydatku „ST” dla „</w:t>
      </w:r>
      <w:r w:rsidR="00526068" w:rsidRPr="00330475">
        <w:rPr>
          <w:rFonts w:ascii="Arial" w:hAnsi="Arial" w:cs="Arial"/>
          <w:sz w:val="24"/>
          <w:szCs w:val="24"/>
        </w:rPr>
        <w:t>P</w:t>
      </w:r>
      <w:r w:rsidRPr="00330475">
        <w:rPr>
          <w:rFonts w:ascii="Arial" w:hAnsi="Arial" w:cs="Arial"/>
          <w:sz w:val="24"/>
          <w:szCs w:val="24"/>
        </w:rPr>
        <w:t>df dla faktury OCR” i „DW” dla „</w:t>
      </w:r>
      <w:r w:rsidR="00526068" w:rsidRPr="00330475">
        <w:rPr>
          <w:rFonts w:ascii="Arial" w:hAnsi="Arial" w:cs="Arial"/>
          <w:sz w:val="24"/>
          <w:szCs w:val="24"/>
        </w:rPr>
        <w:t>P</w:t>
      </w:r>
      <w:r w:rsidRPr="00330475">
        <w:rPr>
          <w:rFonts w:ascii="Arial" w:hAnsi="Arial" w:cs="Arial"/>
          <w:sz w:val="24"/>
          <w:szCs w:val="24"/>
        </w:rPr>
        <w:t>df dla zaliczki”.</w:t>
      </w:r>
    </w:p>
    <w:p w14:paraId="00D04CF4" w14:textId="77777777" w:rsidR="00BD6B52" w:rsidRDefault="00BD6B52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Podczas dalszego obiegu dokumentu należy wybrać prawidłowy „Rodzaj wydatków”</w:t>
      </w:r>
    </w:p>
    <w:p w14:paraId="16289FA1" w14:textId="77777777" w:rsidR="0000645E" w:rsidRPr="00330475" w:rsidRDefault="0000645E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224D793" w14:textId="77777777" w:rsidR="00DF270E" w:rsidRDefault="004F1F09" w:rsidP="007240F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1146ED55" wp14:editId="690B8CF3">
            <wp:extent cx="4638675" cy="298132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59B18" w14:textId="77777777" w:rsidR="0000645E" w:rsidRPr="00330475" w:rsidRDefault="0000645E" w:rsidP="007240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A6EFF50" w14:textId="63E7266F" w:rsidR="00C21569" w:rsidRPr="00330475" w:rsidRDefault="00C21569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Cały proces zatwierdzania faktury</w:t>
      </w:r>
      <w:r w:rsidR="00442A2B" w:rsidRPr="00330475">
        <w:rPr>
          <w:rFonts w:ascii="Arial" w:hAnsi="Arial" w:cs="Arial"/>
          <w:sz w:val="24"/>
          <w:szCs w:val="24"/>
        </w:rPr>
        <w:t>/</w:t>
      </w:r>
      <w:r w:rsidRPr="00330475">
        <w:rPr>
          <w:rFonts w:ascii="Arial" w:hAnsi="Arial" w:cs="Arial"/>
          <w:sz w:val="24"/>
          <w:szCs w:val="24"/>
        </w:rPr>
        <w:t>dokumentu pro-forma odbywa się w VIM, w tym celu należy wybrać prawidłowy rodzaj wydatku. Jest on modyfikowalny do momentu pracownika ds. rachunkowości w dziale gospodarczym</w:t>
      </w:r>
      <w:r w:rsidR="00442A2B" w:rsidRPr="00330475">
        <w:rPr>
          <w:rFonts w:ascii="Arial" w:hAnsi="Arial" w:cs="Arial"/>
          <w:sz w:val="24"/>
          <w:szCs w:val="24"/>
        </w:rPr>
        <w:t>. Rodzaj wydatku zaczynając</w:t>
      </w:r>
      <w:r w:rsidR="00B06351">
        <w:rPr>
          <w:rFonts w:ascii="Arial" w:hAnsi="Arial" w:cs="Arial"/>
          <w:sz w:val="24"/>
          <w:szCs w:val="24"/>
        </w:rPr>
        <w:t>y</w:t>
      </w:r>
      <w:r w:rsidR="00442A2B" w:rsidRPr="00330475">
        <w:rPr>
          <w:rFonts w:ascii="Arial" w:hAnsi="Arial" w:cs="Arial"/>
          <w:sz w:val="24"/>
          <w:szCs w:val="24"/>
        </w:rPr>
        <w:t xml:space="preserve"> się na „P*” są to dokumenty do projektów z dłuższą archiwizacją. </w:t>
      </w:r>
    </w:p>
    <w:p w14:paraId="3F458E5B" w14:textId="77777777" w:rsidR="00442A2B" w:rsidRPr="00330475" w:rsidRDefault="00442A2B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A1/P1 – składniki majątkowe, środki trwałe oraz wyposażenie, które podlega ewidencji środków trwałych w Kwesturze.</w:t>
      </w:r>
    </w:p>
    <w:p w14:paraId="6A732148" w14:textId="77777777" w:rsidR="00442A2B" w:rsidRDefault="00442A2B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A2 – faktury </w:t>
      </w:r>
      <w:proofErr w:type="spellStart"/>
      <w:r w:rsidR="00C439B9" w:rsidRPr="00330475">
        <w:rPr>
          <w:rFonts w:ascii="Arial" w:hAnsi="Arial" w:cs="Arial"/>
          <w:sz w:val="24"/>
          <w:szCs w:val="24"/>
        </w:rPr>
        <w:t>m</w:t>
      </w:r>
      <w:r w:rsidRPr="00330475">
        <w:rPr>
          <w:rFonts w:ascii="Arial" w:hAnsi="Arial" w:cs="Arial"/>
          <w:sz w:val="24"/>
          <w:szCs w:val="24"/>
        </w:rPr>
        <w:t>ediowe</w:t>
      </w:r>
      <w:proofErr w:type="spellEnd"/>
      <w:r w:rsidRPr="00330475">
        <w:rPr>
          <w:rFonts w:ascii="Arial" w:hAnsi="Arial" w:cs="Arial"/>
          <w:sz w:val="24"/>
          <w:szCs w:val="24"/>
        </w:rPr>
        <w:t>, ścieżka akceptacyjna analogiczna jak w A9 tylko, że osoby zatwierdzające otrzymujące e</w:t>
      </w:r>
      <w:r w:rsidR="00713DCF" w:rsidRPr="00330475">
        <w:rPr>
          <w:rFonts w:ascii="Arial" w:hAnsi="Arial" w:cs="Arial"/>
          <w:sz w:val="24"/>
          <w:szCs w:val="24"/>
        </w:rPr>
        <w:t>-</w:t>
      </w:r>
      <w:r w:rsidRPr="00330475">
        <w:rPr>
          <w:rFonts w:ascii="Arial" w:hAnsi="Arial" w:cs="Arial"/>
          <w:sz w:val="24"/>
          <w:szCs w:val="24"/>
        </w:rPr>
        <w:t xml:space="preserve">mail dostają </w:t>
      </w:r>
      <w:r w:rsidR="00C439B9" w:rsidRPr="00330475">
        <w:rPr>
          <w:rFonts w:ascii="Arial" w:hAnsi="Arial" w:cs="Arial"/>
          <w:sz w:val="24"/>
          <w:szCs w:val="24"/>
        </w:rPr>
        <w:t>informacje,</w:t>
      </w:r>
      <w:r w:rsidRPr="00330475">
        <w:rPr>
          <w:rFonts w:ascii="Arial" w:hAnsi="Arial" w:cs="Arial"/>
          <w:sz w:val="24"/>
          <w:szCs w:val="24"/>
        </w:rPr>
        <w:t xml:space="preserve"> że dokument ma prioryte</w:t>
      </w:r>
      <w:r w:rsidR="003F0BF7" w:rsidRPr="00330475">
        <w:rPr>
          <w:rFonts w:ascii="Arial" w:hAnsi="Arial" w:cs="Arial"/>
          <w:sz w:val="24"/>
          <w:szCs w:val="24"/>
        </w:rPr>
        <w:t>t wysoki</w:t>
      </w:r>
      <w:r w:rsidRPr="00330475">
        <w:rPr>
          <w:rFonts w:ascii="Arial" w:hAnsi="Arial" w:cs="Arial"/>
          <w:sz w:val="24"/>
          <w:szCs w:val="24"/>
        </w:rPr>
        <w:t xml:space="preserve">. </w:t>
      </w:r>
    </w:p>
    <w:p w14:paraId="78430B7D" w14:textId="77777777" w:rsidR="0000645E" w:rsidRPr="00330475" w:rsidRDefault="0000645E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DD0BA65" w14:textId="77777777" w:rsidR="003F0BF7" w:rsidRDefault="003F0BF7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7B2B3F05" wp14:editId="451DAB30">
            <wp:extent cx="4656223" cy="1752752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56223" cy="175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B9C78" w14:textId="77777777" w:rsidR="001C45A7" w:rsidRPr="00330475" w:rsidRDefault="001C45A7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5FE7107" w14:textId="77777777" w:rsidR="003F0BF7" w:rsidRPr="00330475" w:rsidRDefault="003F0BF7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A9/P9 – pozostałe zakupy – wszystkie inne dokumenty księgowane bezpośrednio </w:t>
      </w:r>
      <w:r w:rsidR="001C45A7">
        <w:rPr>
          <w:rFonts w:ascii="Arial" w:hAnsi="Arial" w:cs="Arial"/>
          <w:sz w:val="24"/>
          <w:szCs w:val="24"/>
        </w:rPr>
        <w:br/>
      </w:r>
      <w:r w:rsidRPr="00330475">
        <w:rPr>
          <w:rFonts w:ascii="Arial" w:hAnsi="Arial" w:cs="Arial"/>
          <w:sz w:val="24"/>
          <w:szCs w:val="24"/>
        </w:rPr>
        <w:t>w koszty.</w:t>
      </w:r>
    </w:p>
    <w:p w14:paraId="2D42CD52" w14:textId="77777777" w:rsidR="003F0BF7" w:rsidRPr="00330475" w:rsidRDefault="003F0BF7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ST/DW – systemowy rodzaj wydatku, który należy zmienić podczas ścieżki zatwierdzania</w:t>
      </w:r>
      <w:r w:rsidR="00526068" w:rsidRPr="00330475">
        <w:rPr>
          <w:rFonts w:ascii="Arial" w:hAnsi="Arial" w:cs="Arial"/>
          <w:sz w:val="24"/>
          <w:szCs w:val="24"/>
        </w:rPr>
        <w:t>.</w:t>
      </w:r>
    </w:p>
    <w:p w14:paraId="76CB89F8" w14:textId="77777777" w:rsidR="003F0BF7" w:rsidRPr="00330475" w:rsidRDefault="003F0BF7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Z1/Z2 – ścieżka dla dokumentów pro-</w:t>
      </w:r>
      <w:proofErr w:type="spellStart"/>
      <w:r w:rsidRPr="00330475">
        <w:rPr>
          <w:rFonts w:ascii="Arial" w:hAnsi="Arial" w:cs="Arial"/>
          <w:sz w:val="24"/>
          <w:szCs w:val="24"/>
        </w:rPr>
        <w:t>memoria</w:t>
      </w:r>
      <w:proofErr w:type="spellEnd"/>
      <w:r w:rsidRPr="00330475">
        <w:rPr>
          <w:rFonts w:ascii="Arial" w:hAnsi="Arial" w:cs="Arial"/>
          <w:sz w:val="24"/>
          <w:szCs w:val="24"/>
        </w:rPr>
        <w:t xml:space="preserve"> w zależności czy w ścieżce zatwierdzania ma być uwzględniony pracownik ds. zamówień publicznych</w:t>
      </w:r>
      <w:r w:rsidR="00526068" w:rsidRPr="00330475">
        <w:rPr>
          <w:rFonts w:ascii="Arial" w:hAnsi="Arial" w:cs="Arial"/>
          <w:sz w:val="24"/>
          <w:szCs w:val="24"/>
        </w:rPr>
        <w:t>.</w:t>
      </w:r>
    </w:p>
    <w:p w14:paraId="7978DE5C" w14:textId="77777777" w:rsidR="0059647A" w:rsidRPr="00330475" w:rsidRDefault="003F0BF7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18" w:name="_Hlk139001839"/>
      <w:r w:rsidRPr="00330475">
        <w:rPr>
          <w:rFonts w:ascii="Arial" w:hAnsi="Arial" w:cs="Arial"/>
          <w:sz w:val="24"/>
          <w:szCs w:val="24"/>
        </w:rPr>
        <w:t xml:space="preserve">ZP – </w:t>
      </w:r>
      <w:r w:rsidR="0059647A" w:rsidRPr="00330475">
        <w:rPr>
          <w:rFonts w:ascii="Arial" w:hAnsi="Arial" w:cs="Arial"/>
          <w:sz w:val="24"/>
          <w:szCs w:val="24"/>
        </w:rPr>
        <w:t xml:space="preserve">dodatkowa ścieżka akceptacji nie wybierana na etapie procesu zatwierdzania dokumentu. Ten rodzaj wydatku </w:t>
      </w:r>
      <w:r w:rsidR="0048689D" w:rsidRPr="00330475">
        <w:rPr>
          <w:rFonts w:ascii="Arial" w:hAnsi="Arial" w:cs="Arial"/>
          <w:sz w:val="24"/>
          <w:szCs w:val="24"/>
        </w:rPr>
        <w:t xml:space="preserve">wyprowadza się </w:t>
      </w:r>
      <w:r w:rsidR="00713DCF" w:rsidRPr="00330475">
        <w:rPr>
          <w:rFonts w:ascii="Arial" w:hAnsi="Arial" w:cs="Arial"/>
          <w:sz w:val="24"/>
          <w:szCs w:val="24"/>
        </w:rPr>
        <w:t>automatycznie,</w:t>
      </w:r>
      <w:r w:rsidR="0048689D" w:rsidRPr="00330475">
        <w:rPr>
          <w:rFonts w:ascii="Arial" w:hAnsi="Arial" w:cs="Arial"/>
          <w:sz w:val="24"/>
          <w:szCs w:val="24"/>
        </w:rPr>
        <w:t xml:space="preserve"> jeśli w polu </w:t>
      </w:r>
      <w:r w:rsidR="0059647A" w:rsidRPr="00330475">
        <w:rPr>
          <w:rFonts w:ascii="Arial" w:hAnsi="Arial" w:cs="Arial"/>
          <w:sz w:val="24"/>
          <w:szCs w:val="24"/>
        </w:rPr>
        <w:t>blokad</w:t>
      </w:r>
      <w:r w:rsidR="00525F17" w:rsidRPr="00330475">
        <w:rPr>
          <w:rFonts w:ascii="Arial" w:hAnsi="Arial" w:cs="Arial"/>
          <w:sz w:val="24"/>
          <w:szCs w:val="24"/>
        </w:rPr>
        <w:t>a</w:t>
      </w:r>
      <w:r w:rsidR="0059647A" w:rsidRPr="00330475">
        <w:rPr>
          <w:rFonts w:ascii="Arial" w:hAnsi="Arial" w:cs="Arial"/>
          <w:sz w:val="24"/>
          <w:szCs w:val="24"/>
        </w:rPr>
        <w:t xml:space="preserve"> płatności </w:t>
      </w:r>
      <w:r w:rsidR="0048689D" w:rsidRPr="00330475">
        <w:rPr>
          <w:rFonts w:ascii="Arial" w:hAnsi="Arial" w:cs="Arial"/>
          <w:sz w:val="24"/>
          <w:szCs w:val="24"/>
        </w:rPr>
        <w:t>zostanie wskazana</w:t>
      </w:r>
      <w:r w:rsidR="0059647A" w:rsidRPr="00330475">
        <w:rPr>
          <w:rFonts w:ascii="Arial" w:hAnsi="Arial" w:cs="Arial"/>
          <w:sz w:val="24"/>
          <w:szCs w:val="24"/>
        </w:rPr>
        <w:t xml:space="preserve"> blokada „B” i dokument po zaksięgowaniu ostatecznym w Kwesturze wraca do Pełnomocnika Kwestora w celu ponownego „zwolnienia do zapłaty”</w:t>
      </w:r>
      <w:r w:rsidR="00401249" w:rsidRPr="00330475">
        <w:rPr>
          <w:rFonts w:ascii="Arial" w:hAnsi="Arial" w:cs="Arial"/>
          <w:sz w:val="24"/>
          <w:szCs w:val="24"/>
        </w:rPr>
        <w:t xml:space="preserve"> (w VIM widnieje jako „oczekujący”).</w:t>
      </w:r>
    </w:p>
    <w:p w14:paraId="2CF76596" w14:textId="77777777" w:rsidR="0048689D" w:rsidRPr="00330475" w:rsidRDefault="00FC04F7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lastRenderedPageBreak/>
        <w:t xml:space="preserve">W związku z </w:t>
      </w:r>
      <w:r w:rsidR="000C0C29" w:rsidRPr="00330475">
        <w:rPr>
          <w:rFonts w:ascii="Arial" w:hAnsi="Arial" w:cs="Arial"/>
          <w:sz w:val="24"/>
          <w:szCs w:val="24"/>
        </w:rPr>
        <w:t xml:space="preserve">powyższym </w:t>
      </w:r>
      <w:r w:rsidRPr="00330475">
        <w:rPr>
          <w:rFonts w:ascii="Arial" w:hAnsi="Arial" w:cs="Arial"/>
          <w:sz w:val="24"/>
          <w:szCs w:val="24"/>
        </w:rPr>
        <w:t>taki dokument musi zostać dodatkowo zwolniony przez Pełnomocnika. Taki dokument po zaksięgowaniu ostatecznym w Kwesturze w FI widnieje jako zaksięgowany, natomiast w VIM widniej</w:t>
      </w:r>
      <w:r w:rsidR="000C0C29" w:rsidRPr="00330475">
        <w:rPr>
          <w:rFonts w:ascii="Arial" w:hAnsi="Arial" w:cs="Arial"/>
          <w:sz w:val="24"/>
          <w:szCs w:val="24"/>
        </w:rPr>
        <w:t>e</w:t>
      </w:r>
      <w:r w:rsidRPr="00330475">
        <w:rPr>
          <w:rFonts w:ascii="Arial" w:hAnsi="Arial" w:cs="Arial"/>
          <w:sz w:val="24"/>
          <w:szCs w:val="24"/>
        </w:rPr>
        <w:t xml:space="preserve"> jako „oczekujący”, dopóki Pełnomocnik nie dokona jego zwolnienia (</w:t>
      </w:r>
      <w:r w:rsidR="00A52AF9" w:rsidRPr="00330475">
        <w:rPr>
          <w:rFonts w:ascii="Arial" w:hAnsi="Arial" w:cs="Arial"/>
          <w:sz w:val="24"/>
          <w:szCs w:val="24"/>
        </w:rPr>
        <w:t>j</w:t>
      </w:r>
      <w:r w:rsidRPr="00330475">
        <w:rPr>
          <w:rFonts w:ascii="Arial" w:hAnsi="Arial" w:cs="Arial"/>
          <w:sz w:val="24"/>
          <w:szCs w:val="24"/>
        </w:rPr>
        <w:t>ak zatwierdzi to blokada B zostanie usunięta).</w:t>
      </w:r>
    </w:p>
    <w:p w14:paraId="2A00F034" w14:textId="77777777" w:rsidR="00FC04F7" w:rsidRPr="00330475" w:rsidRDefault="0048689D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Jeżeli np. przy płatności kartą zostanie </w:t>
      </w:r>
      <w:r w:rsidR="000C0C29" w:rsidRPr="00330475">
        <w:rPr>
          <w:rFonts w:ascii="Arial" w:hAnsi="Arial" w:cs="Arial"/>
          <w:sz w:val="24"/>
          <w:szCs w:val="24"/>
        </w:rPr>
        <w:t xml:space="preserve">wskazana blokada B, to </w:t>
      </w:r>
      <w:r w:rsidR="00526068" w:rsidRPr="00330475">
        <w:rPr>
          <w:rFonts w:ascii="Arial" w:hAnsi="Arial" w:cs="Arial"/>
          <w:sz w:val="24"/>
          <w:szCs w:val="24"/>
        </w:rPr>
        <w:t>-</w:t>
      </w:r>
      <w:r w:rsidR="000C0C29" w:rsidRPr="00330475">
        <w:rPr>
          <w:rFonts w:ascii="Arial" w:hAnsi="Arial" w:cs="Arial"/>
          <w:sz w:val="24"/>
          <w:szCs w:val="24"/>
        </w:rPr>
        <w:t>p</w:t>
      </w:r>
      <w:r w:rsidR="00FC04F7" w:rsidRPr="00330475">
        <w:rPr>
          <w:rFonts w:ascii="Arial" w:hAnsi="Arial" w:cs="Arial"/>
          <w:sz w:val="24"/>
          <w:szCs w:val="24"/>
        </w:rPr>
        <w:t>onieważ w</w:t>
      </w:r>
      <w:r w:rsidR="000C0C29" w:rsidRPr="00330475">
        <w:rPr>
          <w:rFonts w:ascii="Arial" w:hAnsi="Arial" w:cs="Arial"/>
          <w:sz w:val="24"/>
          <w:szCs w:val="24"/>
        </w:rPr>
        <w:t xml:space="preserve"> tym</w:t>
      </w:r>
      <w:r w:rsidR="00FC04F7" w:rsidRPr="00330475">
        <w:rPr>
          <w:rFonts w:ascii="Arial" w:hAnsi="Arial" w:cs="Arial"/>
          <w:sz w:val="24"/>
          <w:szCs w:val="24"/>
        </w:rPr>
        <w:t xml:space="preserve"> przypadku </w:t>
      </w:r>
      <w:r w:rsidR="000C0C29" w:rsidRPr="00330475">
        <w:rPr>
          <w:rFonts w:ascii="Arial" w:hAnsi="Arial" w:cs="Arial"/>
          <w:sz w:val="24"/>
          <w:szCs w:val="24"/>
        </w:rPr>
        <w:t xml:space="preserve">dokument nie jest </w:t>
      </w:r>
      <w:r w:rsidR="00FC04F7" w:rsidRPr="00330475">
        <w:rPr>
          <w:rFonts w:ascii="Arial" w:hAnsi="Arial" w:cs="Arial"/>
          <w:sz w:val="24"/>
          <w:szCs w:val="24"/>
        </w:rPr>
        <w:t>przekazywany do płatności</w:t>
      </w:r>
      <w:r w:rsidR="00526068" w:rsidRPr="00330475">
        <w:rPr>
          <w:rFonts w:ascii="Arial" w:hAnsi="Arial" w:cs="Arial"/>
          <w:sz w:val="24"/>
          <w:szCs w:val="24"/>
        </w:rPr>
        <w:t xml:space="preserve"> –</w:t>
      </w:r>
      <w:r w:rsidR="00FC04F7" w:rsidRPr="00330475">
        <w:rPr>
          <w:rFonts w:ascii="Arial" w:hAnsi="Arial" w:cs="Arial"/>
          <w:sz w:val="24"/>
          <w:szCs w:val="24"/>
        </w:rPr>
        <w:t xml:space="preserve"> </w:t>
      </w:r>
      <w:r w:rsidR="00526068" w:rsidRPr="00330475">
        <w:rPr>
          <w:rFonts w:ascii="Arial" w:hAnsi="Arial" w:cs="Arial"/>
          <w:sz w:val="24"/>
          <w:szCs w:val="24"/>
        </w:rPr>
        <w:t>e-</w:t>
      </w:r>
      <w:r w:rsidR="00FC04F7" w:rsidRPr="00330475">
        <w:rPr>
          <w:rFonts w:ascii="Arial" w:hAnsi="Arial" w:cs="Arial"/>
          <w:sz w:val="24"/>
          <w:szCs w:val="24"/>
        </w:rPr>
        <w:t>obieg można zakończyć klikając opcję „zachowanie blokady”.</w:t>
      </w:r>
    </w:p>
    <w:p w14:paraId="010BC406" w14:textId="77777777" w:rsidR="00FC04F7" w:rsidRPr="00330475" w:rsidRDefault="00A52AF9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Należy jednak pamiętać, że do faktur opłaconych kartą/gotówką są dedykowane formy płatności V/G.</w:t>
      </w:r>
    </w:p>
    <w:p w14:paraId="3B6BD872" w14:textId="77777777" w:rsidR="00FC04F7" w:rsidRDefault="00FC04F7" w:rsidP="007240F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4655C0F2" wp14:editId="62D7DB47">
            <wp:extent cx="4848225" cy="2845942"/>
            <wp:effectExtent l="0" t="0" r="0" b="0"/>
            <wp:docPr id="6" name="Obraz 6" descr="cid:image002.png@01D9AB2C.88626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id:image002.png@01D9AB2C.88626200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312" cy="285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B6515" w14:textId="77777777" w:rsidR="001C45A7" w:rsidRPr="00330475" w:rsidRDefault="001C45A7" w:rsidP="007240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441A980" w14:textId="0ACB3DFB" w:rsidR="000C0C29" w:rsidRPr="00330475" w:rsidRDefault="00330475" w:rsidP="007240F0">
      <w:pPr>
        <w:pStyle w:val="Nagwek1"/>
        <w:spacing w:before="0" w:line="240" w:lineRule="auto"/>
        <w:rPr>
          <w:rFonts w:ascii="Arial" w:hAnsi="Arial" w:cs="Arial"/>
          <w:b/>
          <w:sz w:val="24"/>
          <w:szCs w:val="24"/>
        </w:rPr>
      </w:pPr>
      <w:bookmarkStart w:id="19" w:name="_Toc144830110"/>
      <w:bookmarkEnd w:id="18"/>
      <w:r>
        <w:rPr>
          <w:rFonts w:ascii="Arial" w:hAnsi="Arial" w:cs="Arial"/>
          <w:b/>
          <w:sz w:val="24"/>
          <w:szCs w:val="24"/>
        </w:rPr>
        <w:t>1</w:t>
      </w:r>
      <w:r w:rsidR="00D833A6">
        <w:rPr>
          <w:rFonts w:ascii="Arial" w:hAnsi="Arial" w:cs="Arial"/>
          <w:b/>
          <w:sz w:val="24"/>
          <w:szCs w:val="24"/>
        </w:rPr>
        <w:t>7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6C3E90" w:rsidRPr="00330475">
        <w:rPr>
          <w:rFonts w:ascii="Arial" w:hAnsi="Arial" w:cs="Arial"/>
          <w:b/>
          <w:sz w:val="24"/>
          <w:szCs w:val="24"/>
        </w:rPr>
        <w:t>Wybór błędnego akceptanta, który nie może zatwierdzić faktury</w:t>
      </w:r>
      <w:bookmarkEnd w:id="19"/>
    </w:p>
    <w:p w14:paraId="7610694A" w14:textId="77777777" w:rsidR="007F37F9" w:rsidRPr="00330475" w:rsidRDefault="007F37F9" w:rsidP="007240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A43B42" w14:textId="32157E3C" w:rsidR="007701C7" w:rsidRPr="00330475" w:rsidRDefault="006C3E90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Jeśli podczas przechodzenia ścieżki akceptacji w VIM pracownik wybierze, np. akceptanta merytorycznego, który nie może zatwierdzić </w:t>
      </w:r>
      <w:r w:rsidR="00713DCF" w:rsidRPr="00330475">
        <w:rPr>
          <w:rFonts w:ascii="Arial" w:hAnsi="Arial" w:cs="Arial"/>
          <w:sz w:val="24"/>
          <w:szCs w:val="24"/>
        </w:rPr>
        <w:t>wydatku,</w:t>
      </w:r>
      <w:r w:rsidRPr="00330475">
        <w:rPr>
          <w:rFonts w:ascii="Arial" w:hAnsi="Arial" w:cs="Arial"/>
          <w:sz w:val="24"/>
          <w:szCs w:val="24"/>
        </w:rPr>
        <w:t xml:space="preserve"> bo </w:t>
      </w:r>
      <w:r w:rsidR="00C439B9" w:rsidRPr="00330475">
        <w:rPr>
          <w:rFonts w:ascii="Arial" w:hAnsi="Arial" w:cs="Arial"/>
          <w:sz w:val="24"/>
          <w:szCs w:val="24"/>
        </w:rPr>
        <w:t>np.</w:t>
      </w:r>
      <w:r w:rsidRPr="00330475">
        <w:rPr>
          <w:rFonts w:ascii="Arial" w:hAnsi="Arial" w:cs="Arial"/>
          <w:sz w:val="24"/>
          <w:szCs w:val="24"/>
        </w:rPr>
        <w:t xml:space="preserve"> nie ma dostępu do </w:t>
      </w:r>
      <w:r w:rsidR="003A30AE" w:rsidRPr="00330475">
        <w:rPr>
          <w:rFonts w:ascii="Arial" w:hAnsi="Arial" w:cs="Arial"/>
          <w:sz w:val="24"/>
          <w:szCs w:val="24"/>
        </w:rPr>
        <w:t>Internetu</w:t>
      </w:r>
      <w:r w:rsidRPr="00330475">
        <w:rPr>
          <w:rFonts w:ascii="Arial" w:hAnsi="Arial" w:cs="Arial"/>
          <w:sz w:val="24"/>
          <w:szCs w:val="24"/>
        </w:rPr>
        <w:t xml:space="preserve"> i nie może odrzucić faktury to należy się zgłosić na </w:t>
      </w:r>
      <w:r w:rsidR="0000645E">
        <w:rPr>
          <w:rFonts w:ascii="Arial" w:hAnsi="Arial" w:cs="Arial"/>
          <w:sz w:val="24"/>
          <w:szCs w:val="24"/>
        </w:rPr>
        <w:t xml:space="preserve">adres e-mail: </w:t>
      </w:r>
      <w:r w:rsidRPr="00330475">
        <w:rPr>
          <w:rFonts w:ascii="Arial" w:hAnsi="Arial" w:cs="Arial"/>
          <w:sz w:val="24"/>
          <w:szCs w:val="24"/>
        </w:rPr>
        <w:t>sap</w:t>
      </w:r>
      <w:r w:rsidR="00912E3E" w:rsidRPr="00330475">
        <w:rPr>
          <w:rFonts w:ascii="Arial" w:hAnsi="Arial" w:cs="Arial"/>
          <w:sz w:val="24"/>
          <w:szCs w:val="24"/>
        </w:rPr>
        <w:t>.</w:t>
      </w:r>
      <w:r w:rsidRPr="00330475">
        <w:rPr>
          <w:rFonts w:ascii="Arial" w:hAnsi="Arial" w:cs="Arial"/>
          <w:sz w:val="24"/>
          <w:szCs w:val="24"/>
        </w:rPr>
        <w:t>kwestura@adm.uw.edu.pl z podaniem nr ID i przyczyny wycofania ścieżki zatwierdzania. Wycofanie ścieżki wiąże się z całkowitym cofnięciem ścieżki zatwierdzania i nr ID dokument</w:t>
      </w:r>
      <w:r w:rsidR="00C439B9" w:rsidRPr="00330475">
        <w:rPr>
          <w:rFonts w:ascii="Arial" w:hAnsi="Arial" w:cs="Arial"/>
          <w:sz w:val="24"/>
          <w:szCs w:val="24"/>
        </w:rPr>
        <w:t>u</w:t>
      </w:r>
      <w:r w:rsidRPr="00330475">
        <w:rPr>
          <w:rFonts w:ascii="Arial" w:hAnsi="Arial" w:cs="Arial"/>
          <w:sz w:val="24"/>
          <w:szCs w:val="24"/>
        </w:rPr>
        <w:t xml:space="preserve"> znów pojawi się u użytkownika indeksującego.</w:t>
      </w:r>
    </w:p>
    <w:p w14:paraId="2D824B17" w14:textId="77777777" w:rsidR="004B4437" w:rsidRDefault="006F5758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Drugim rozwiązaniem jest ustawienie zastępstwa poprzez zgłoszenie tego przez JIRA</w:t>
      </w:r>
      <w:r w:rsidR="004B4437" w:rsidRPr="00330475">
        <w:rPr>
          <w:rFonts w:ascii="Arial" w:hAnsi="Arial" w:cs="Arial"/>
          <w:sz w:val="24"/>
          <w:szCs w:val="24"/>
        </w:rPr>
        <w:t>.</w:t>
      </w:r>
    </w:p>
    <w:p w14:paraId="7A876B6C" w14:textId="77777777" w:rsidR="001C45A7" w:rsidRPr="00330475" w:rsidRDefault="001C45A7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83105AC" w14:textId="7D98892B" w:rsidR="004B4437" w:rsidRPr="00330475" w:rsidRDefault="001C45A7" w:rsidP="007240F0">
      <w:pPr>
        <w:pStyle w:val="Nagwek1"/>
        <w:spacing w:before="0" w:line="240" w:lineRule="auto"/>
        <w:rPr>
          <w:rFonts w:ascii="Arial" w:hAnsi="Arial" w:cs="Arial"/>
          <w:b/>
          <w:sz w:val="24"/>
          <w:szCs w:val="24"/>
        </w:rPr>
      </w:pPr>
      <w:bookmarkStart w:id="20" w:name="_Toc144830111"/>
      <w:r>
        <w:rPr>
          <w:rFonts w:ascii="Arial" w:hAnsi="Arial" w:cs="Arial"/>
          <w:b/>
          <w:sz w:val="24"/>
          <w:szCs w:val="24"/>
        </w:rPr>
        <w:t>1</w:t>
      </w:r>
      <w:r w:rsidR="00D833A6">
        <w:rPr>
          <w:rFonts w:ascii="Arial" w:hAnsi="Arial" w:cs="Arial"/>
          <w:b/>
          <w:sz w:val="24"/>
          <w:szCs w:val="24"/>
        </w:rPr>
        <w:t>8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4B4437" w:rsidRPr="00330475">
        <w:rPr>
          <w:rFonts w:ascii="Arial" w:hAnsi="Arial" w:cs="Arial"/>
          <w:b/>
          <w:sz w:val="24"/>
          <w:szCs w:val="24"/>
        </w:rPr>
        <w:t>Zgłaszanie zastępstw w VIM</w:t>
      </w:r>
      <w:bookmarkEnd w:id="20"/>
    </w:p>
    <w:p w14:paraId="4BB35FA4" w14:textId="77777777" w:rsidR="004B4437" w:rsidRPr="00330475" w:rsidRDefault="004B4437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Ustawienie zastępstwa</w:t>
      </w:r>
      <w:r w:rsidR="00526068" w:rsidRPr="00330475">
        <w:rPr>
          <w:rFonts w:ascii="Arial" w:hAnsi="Arial" w:cs="Arial"/>
          <w:sz w:val="24"/>
          <w:szCs w:val="24"/>
        </w:rPr>
        <w:t xml:space="preserve"> w VIM</w:t>
      </w:r>
      <w:r w:rsidRPr="00330475">
        <w:rPr>
          <w:rFonts w:ascii="Arial" w:hAnsi="Arial" w:cs="Arial"/>
          <w:sz w:val="24"/>
          <w:szCs w:val="24"/>
        </w:rPr>
        <w:t xml:space="preserve"> odbywa się poprzez zgłoszenie </w:t>
      </w:r>
      <w:r w:rsidR="00526068" w:rsidRPr="00330475">
        <w:rPr>
          <w:rFonts w:ascii="Arial" w:hAnsi="Arial" w:cs="Arial"/>
          <w:sz w:val="24"/>
          <w:szCs w:val="24"/>
        </w:rPr>
        <w:t xml:space="preserve">na </w:t>
      </w:r>
      <w:r w:rsidRPr="00330475">
        <w:rPr>
          <w:rFonts w:ascii="Arial" w:hAnsi="Arial" w:cs="Arial"/>
          <w:sz w:val="24"/>
          <w:szCs w:val="24"/>
        </w:rPr>
        <w:t xml:space="preserve">JIRA, </w:t>
      </w:r>
      <w:r w:rsidR="002D66A5" w:rsidRPr="00330475">
        <w:rPr>
          <w:rFonts w:ascii="Arial" w:hAnsi="Arial" w:cs="Arial"/>
          <w:sz w:val="24"/>
          <w:szCs w:val="24"/>
        </w:rPr>
        <w:t>w sekcji Zgłoszenie zastępstw VIM</w:t>
      </w:r>
      <w:r w:rsidR="00526068" w:rsidRPr="00330475">
        <w:rPr>
          <w:rFonts w:ascii="Arial" w:hAnsi="Arial" w:cs="Arial"/>
          <w:sz w:val="24"/>
          <w:szCs w:val="24"/>
        </w:rPr>
        <w:t>. Wówczas inny użytkownik jest w stanie „przejąć” ten dokument. W przypadku gdy jest ustawione zastępstwo powiadomienia o fakturze do zatwierdzenia otrzymuje zarówno właściwy akceptant jak i osoba go zastępująca.</w:t>
      </w:r>
    </w:p>
    <w:p w14:paraId="3B68ED58" w14:textId="77777777" w:rsidR="006F5758" w:rsidRDefault="00713DCF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(</w:t>
      </w:r>
      <w:hyperlink r:id="rId33" w:history="1">
        <w:r w:rsidRPr="00330475">
          <w:rPr>
            <w:rStyle w:val="Hipercze"/>
            <w:rFonts w:ascii="Arial" w:hAnsi="Arial" w:cs="Arial"/>
            <w:sz w:val="24"/>
            <w:szCs w:val="24"/>
          </w:rPr>
          <w:t>https://it.jira.uw.edu.pl/servicedesk/customer/portal/6</w:t>
        </w:r>
      </w:hyperlink>
      <w:r w:rsidRPr="00330475">
        <w:rPr>
          <w:rFonts w:ascii="Arial" w:hAnsi="Arial" w:cs="Arial"/>
          <w:sz w:val="24"/>
          <w:szCs w:val="24"/>
        </w:rPr>
        <w:t>)</w:t>
      </w:r>
      <w:r w:rsidR="006F5758" w:rsidRPr="00330475">
        <w:rPr>
          <w:rFonts w:ascii="Arial" w:hAnsi="Arial" w:cs="Arial"/>
          <w:sz w:val="24"/>
          <w:szCs w:val="24"/>
        </w:rPr>
        <w:t xml:space="preserve">. </w:t>
      </w:r>
      <w:r w:rsidRPr="00330475">
        <w:rPr>
          <w:rFonts w:ascii="Arial" w:hAnsi="Arial" w:cs="Arial"/>
          <w:sz w:val="24"/>
          <w:szCs w:val="24"/>
        </w:rPr>
        <w:br/>
      </w:r>
      <w:r w:rsidR="00526068" w:rsidRPr="00330475">
        <w:rPr>
          <w:rFonts w:ascii="Arial" w:hAnsi="Arial" w:cs="Arial"/>
          <w:sz w:val="24"/>
          <w:szCs w:val="24"/>
        </w:rPr>
        <w:t xml:space="preserve">Aby dokonać zgłoszenia należy przejść do sekcji „Zgłoszenia zastępstw VIM” </w:t>
      </w:r>
    </w:p>
    <w:p w14:paraId="1AB7E02C" w14:textId="77777777" w:rsidR="0000645E" w:rsidRPr="00330475" w:rsidRDefault="0000645E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3662FD8" w14:textId="77777777" w:rsidR="00EB0986" w:rsidRPr="00330475" w:rsidRDefault="002D66A5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57BA78CC" wp14:editId="412EE034">
            <wp:extent cx="5040000" cy="3336666"/>
            <wp:effectExtent l="0" t="0" r="825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3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65A5E" w14:textId="77777777" w:rsidR="00526068" w:rsidRPr="00330475" w:rsidRDefault="00526068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005AD61" w14:textId="77777777" w:rsidR="00526068" w:rsidRPr="00330475" w:rsidRDefault="00526068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i następnie wskazać dane jak niżej:</w:t>
      </w:r>
    </w:p>
    <w:p w14:paraId="14D924ED" w14:textId="77777777" w:rsidR="00526068" w:rsidRPr="00330475" w:rsidRDefault="00526068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96A64E6" w14:textId="77777777" w:rsidR="00526068" w:rsidRPr="00330475" w:rsidRDefault="00526068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03740971" wp14:editId="4517ABB6">
            <wp:extent cx="5040000" cy="2487779"/>
            <wp:effectExtent l="0" t="0" r="8255" b="825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8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DAC5D" w14:textId="35BA60A5" w:rsidR="00526068" w:rsidRDefault="00526068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A1A5822" w14:textId="6FB3E10C" w:rsidR="00B06351" w:rsidRDefault="00B06351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2CD7B40" w14:textId="77777777" w:rsidR="00B06351" w:rsidRPr="00330475" w:rsidRDefault="00B06351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EBA3955" w14:textId="55578F06" w:rsidR="00DF270E" w:rsidRPr="00330475" w:rsidRDefault="001C45A7" w:rsidP="007240F0">
      <w:pPr>
        <w:pStyle w:val="Nagwek1"/>
        <w:spacing w:before="0" w:line="240" w:lineRule="auto"/>
        <w:rPr>
          <w:rFonts w:ascii="Arial" w:hAnsi="Arial" w:cs="Arial"/>
          <w:b/>
          <w:sz w:val="24"/>
          <w:szCs w:val="24"/>
        </w:rPr>
      </w:pPr>
      <w:bookmarkStart w:id="21" w:name="_Toc144830112"/>
      <w:r>
        <w:rPr>
          <w:rFonts w:ascii="Arial" w:hAnsi="Arial" w:cs="Arial"/>
          <w:b/>
          <w:sz w:val="24"/>
          <w:szCs w:val="24"/>
        </w:rPr>
        <w:t>1</w:t>
      </w:r>
      <w:r w:rsidR="00D833A6">
        <w:rPr>
          <w:rFonts w:ascii="Arial" w:hAnsi="Arial" w:cs="Arial"/>
          <w:b/>
          <w:sz w:val="24"/>
          <w:szCs w:val="24"/>
        </w:rPr>
        <w:t>9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7701C7" w:rsidRPr="00330475">
        <w:rPr>
          <w:rFonts w:ascii="Arial" w:hAnsi="Arial" w:cs="Arial"/>
          <w:b/>
          <w:sz w:val="24"/>
          <w:szCs w:val="24"/>
        </w:rPr>
        <w:t>Wyświetlanie opcji</w:t>
      </w:r>
      <w:r w:rsidR="00880950" w:rsidRPr="00330475">
        <w:rPr>
          <w:rFonts w:ascii="Arial" w:hAnsi="Arial" w:cs="Arial"/>
          <w:b/>
          <w:sz w:val="24"/>
          <w:szCs w:val="24"/>
        </w:rPr>
        <w:t xml:space="preserve"> oraz szczegółów</w:t>
      </w:r>
      <w:bookmarkEnd w:id="21"/>
      <w:r w:rsidR="00880950" w:rsidRPr="00330475">
        <w:rPr>
          <w:rFonts w:ascii="Arial" w:hAnsi="Arial" w:cs="Arial"/>
          <w:b/>
          <w:sz w:val="24"/>
          <w:szCs w:val="24"/>
        </w:rPr>
        <w:t xml:space="preserve"> </w:t>
      </w:r>
    </w:p>
    <w:p w14:paraId="79367201" w14:textId="77777777" w:rsidR="007701C7" w:rsidRDefault="007701C7" w:rsidP="007240F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Jeśli po uruchomieniu obiegu nie widać opcji procesu </w:t>
      </w:r>
      <w:r w:rsidR="00880950" w:rsidRPr="00330475">
        <w:rPr>
          <w:rFonts w:ascii="Arial" w:hAnsi="Arial" w:cs="Arial"/>
          <w:sz w:val="24"/>
          <w:szCs w:val="24"/>
        </w:rPr>
        <w:t xml:space="preserve">lub szczegółów </w:t>
      </w:r>
      <w:r w:rsidRPr="00330475">
        <w:rPr>
          <w:rFonts w:ascii="Arial" w:hAnsi="Arial" w:cs="Arial"/>
          <w:sz w:val="24"/>
          <w:szCs w:val="24"/>
        </w:rPr>
        <w:t>może to oznaczać, że są one ukryte</w:t>
      </w:r>
      <w:r w:rsidR="00880950" w:rsidRPr="00330475">
        <w:rPr>
          <w:rFonts w:ascii="Arial" w:hAnsi="Arial" w:cs="Arial"/>
          <w:sz w:val="24"/>
          <w:szCs w:val="24"/>
        </w:rPr>
        <w:t xml:space="preserve"> i należy je wyświetlić</w:t>
      </w:r>
      <w:r w:rsidRPr="00330475">
        <w:rPr>
          <w:rFonts w:ascii="Arial" w:hAnsi="Arial" w:cs="Arial"/>
          <w:sz w:val="24"/>
          <w:szCs w:val="24"/>
        </w:rPr>
        <w:t xml:space="preserve">. </w:t>
      </w:r>
    </w:p>
    <w:p w14:paraId="38C08195" w14:textId="77777777" w:rsidR="001C45A7" w:rsidRPr="00330475" w:rsidRDefault="001C45A7" w:rsidP="007240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C37F64A" w14:textId="77777777" w:rsidR="00447435" w:rsidRDefault="004D5D61" w:rsidP="007240F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6FD9B86F" wp14:editId="0E855A89">
            <wp:extent cx="5760720" cy="213550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14711" w14:textId="77777777" w:rsidR="0000645E" w:rsidRPr="00330475" w:rsidRDefault="0000645E" w:rsidP="007240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9F04176" w14:textId="77777777" w:rsidR="00880950" w:rsidRPr="00330475" w:rsidRDefault="00447435" w:rsidP="007240F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2CEEF5F0" wp14:editId="665DCC8E">
            <wp:extent cx="5760720" cy="1826260"/>
            <wp:effectExtent l="0" t="0" r="0" b="254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C17C5" w14:textId="77777777" w:rsidR="000C0C29" w:rsidRPr="00330475" w:rsidRDefault="000C0C29" w:rsidP="007240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7F8BA7B" w14:textId="051CC7A7" w:rsidR="000C0C29" w:rsidRPr="00330475" w:rsidRDefault="00D833A6" w:rsidP="007240F0">
      <w:pPr>
        <w:pStyle w:val="Nagwek1"/>
        <w:spacing w:before="0" w:line="240" w:lineRule="auto"/>
        <w:rPr>
          <w:rFonts w:ascii="Arial" w:hAnsi="Arial" w:cs="Arial"/>
          <w:b/>
          <w:sz w:val="24"/>
          <w:szCs w:val="24"/>
        </w:rPr>
      </w:pPr>
      <w:bookmarkStart w:id="22" w:name="_Toc144830113"/>
      <w:r>
        <w:rPr>
          <w:rFonts w:ascii="Arial" w:hAnsi="Arial" w:cs="Arial"/>
          <w:b/>
          <w:sz w:val="24"/>
          <w:szCs w:val="24"/>
        </w:rPr>
        <w:t>20</w:t>
      </w:r>
      <w:r w:rsidR="001C45A7">
        <w:rPr>
          <w:rFonts w:ascii="Arial" w:hAnsi="Arial" w:cs="Arial"/>
          <w:b/>
          <w:sz w:val="24"/>
          <w:szCs w:val="24"/>
        </w:rPr>
        <w:t xml:space="preserve">. </w:t>
      </w:r>
      <w:r w:rsidR="000C0C29" w:rsidRPr="00330475">
        <w:rPr>
          <w:rFonts w:ascii="Arial" w:hAnsi="Arial" w:cs="Arial"/>
          <w:b/>
          <w:sz w:val="24"/>
          <w:szCs w:val="24"/>
        </w:rPr>
        <w:t xml:space="preserve">Wprowadzanie </w:t>
      </w:r>
      <w:r w:rsidR="004B4437" w:rsidRPr="00330475">
        <w:rPr>
          <w:rFonts w:ascii="Arial" w:hAnsi="Arial" w:cs="Arial"/>
          <w:b/>
          <w:sz w:val="24"/>
          <w:szCs w:val="24"/>
        </w:rPr>
        <w:t>„</w:t>
      </w:r>
      <w:r w:rsidR="000C0C29" w:rsidRPr="00330475">
        <w:rPr>
          <w:rFonts w:ascii="Arial" w:hAnsi="Arial" w:cs="Arial"/>
          <w:b/>
          <w:sz w:val="24"/>
          <w:szCs w:val="24"/>
        </w:rPr>
        <w:t>jednym kliknięciem</w:t>
      </w:r>
      <w:r w:rsidR="004B4437" w:rsidRPr="00330475">
        <w:rPr>
          <w:rFonts w:ascii="Arial" w:hAnsi="Arial" w:cs="Arial"/>
          <w:b/>
          <w:sz w:val="24"/>
          <w:szCs w:val="24"/>
        </w:rPr>
        <w:t>”.</w:t>
      </w:r>
      <w:bookmarkEnd w:id="22"/>
    </w:p>
    <w:p w14:paraId="5C16D953" w14:textId="77777777" w:rsidR="000C0C29" w:rsidRPr="00330475" w:rsidRDefault="000C0C29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W sytuacji, gdy po zeskanowaniu dokumentu</w:t>
      </w:r>
      <w:r w:rsidR="00713DCF" w:rsidRPr="00330475">
        <w:rPr>
          <w:rFonts w:ascii="Arial" w:hAnsi="Arial" w:cs="Arial"/>
          <w:sz w:val="24"/>
          <w:szCs w:val="24"/>
        </w:rPr>
        <w:t>,</w:t>
      </w:r>
      <w:r w:rsidRPr="00330475">
        <w:rPr>
          <w:rFonts w:ascii="Arial" w:hAnsi="Arial" w:cs="Arial"/>
          <w:sz w:val="24"/>
          <w:szCs w:val="24"/>
        </w:rPr>
        <w:t xml:space="preserve"> OCR nie zaczytał niektórych danych we właściwe pola na ekranie </w:t>
      </w:r>
      <w:r w:rsidR="00526068" w:rsidRPr="00330475">
        <w:rPr>
          <w:rFonts w:ascii="Arial" w:hAnsi="Arial" w:cs="Arial"/>
          <w:sz w:val="24"/>
          <w:szCs w:val="24"/>
        </w:rPr>
        <w:t>„</w:t>
      </w:r>
      <w:r w:rsidRPr="00330475">
        <w:rPr>
          <w:rFonts w:ascii="Arial" w:hAnsi="Arial" w:cs="Arial"/>
          <w:sz w:val="24"/>
          <w:szCs w:val="24"/>
        </w:rPr>
        <w:t>Dane podstawowe</w:t>
      </w:r>
      <w:r w:rsidR="00526068" w:rsidRPr="00330475">
        <w:rPr>
          <w:rFonts w:ascii="Arial" w:hAnsi="Arial" w:cs="Arial"/>
          <w:sz w:val="24"/>
          <w:szCs w:val="24"/>
        </w:rPr>
        <w:t>”</w:t>
      </w:r>
      <w:r w:rsidRPr="00330475">
        <w:rPr>
          <w:rFonts w:ascii="Arial" w:hAnsi="Arial" w:cs="Arial"/>
          <w:sz w:val="24"/>
          <w:szCs w:val="24"/>
        </w:rPr>
        <w:t>, wówczas możne te pola uzupełnić wykorzystując ścieżkę „</w:t>
      </w:r>
      <w:proofErr w:type="spellStart"/>
      <w:r w:rsidRPr="00330475">
        <w:rPr>
          <w:rFonts w:ascii="Arial" w:hAnsi="Arial" w:cs="Arial"/>
          <w:sz w:val="24"/>
          <w:szCs w:val="24"/>
        </w:rPr>
        <w:t>Wprow</w:t>
      </w:r>
      <w:proofErr w:type="spellEnd"/>
      <w:r w:rsidRPr="00330475">
        <w:rPr>
          <w:rFonts w:ascii="Arial" w:hAnsi="Arial" w:cs="Arial"/>
          <w:sz w:val="24"/>
          <w:szCs w:val="24"/>
        </w:rPr>
        <w:t>. jednym kliknięciem”. W ten sposób system uczy się skąd ma pobierać dane i za kolejnym razem będzie już je sam czytał.</w:t>
      </w:r>
    </w:p>
    <w:p w14:paraId="739C1A6B" w14:textId="77777777" w:rsidR="000C0C29" w:rsidRPr="00330475" w:rsidRDefault="000C0C29" w:rsidP="007240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6AE6FD6" w14:textId="77777777" w:rsidR="000C0C29" w:rsidRDefault="000C0C29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77D51A8" wp14:editId="5DB26D5A">
            <wp:extent cx="3630305" cy="557284"/>
            <wp:effectExtent l="0" t="0" r="0" b="0"/>
            <wp:docPr id="7" name="Obraz 7" descr="cid:image001.png@01D9C129.0061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9C129.00613210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28" cy="56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52D0D" w14:textId="77777777" w:rsidR="001C45A7" w:rsidRPr="00330475" w:rsidRDefault="001C45A7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A9E0A10" w14:textId="77777777" w:rsidR="001A133E" w:rsidRDefault="001A133E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Należy pamiętać, że dane</w:t>
      </w:r>
      <w:r w:rsidR="004B4437" w:rsidRPr="00330475">
        <w:rPr>
          <w:rFonts w:ascii="Arial" w:hAnsi="Arial" w:cs="Arial"/>
          <w:sz w:val="24"/>
          <w:szCs w:val="24"/>
        </w:rPr>
        <w:t xml:space="preserve"> </w:t>
      </w:r>
      <w:r w:rsidRPr="00330475">
        <w:rPr>
          <w:rFonts w:ascii="Arial" w:hAnsi="Arial" w:cs="Arial"/>
          <w:sz w:val="24"/>
          <w:szCs w:val="24"/>
        </w:rPr>
        <w:t xml:space="preserve">z faktury </w:t>
      </w:r>
      <w:r w:rsidR="004B4437" w:rsidRPr="00330475">
        <w:rPr>
          <w:rFonts w:ascii="Arial" w:hAnsi="Arial" w:cs="Arial"/>
          <w:sz w:val="24"/>
          <w:szCs w:val="24"/>
        </w:rPr>
        <w:t xml:space="preserve">zaczytane przez OCR </w:t>
      </w:r>
      <w:r w:rsidRPr="00330475">
        <w:rPr>
          <w:rFonts w:ascii="Arial" w:hAnsi="Arial" w:cs="Arial"/>
          <w:sz w:val="24"/>
          <w:szCs w:val="24"/>
        </w:rPr>
        <w:t xml:space="preserve">muszą być </w:t>
      </w:r>
      <w:r w:rsidR="00526068" w:rsidRPr="00330475">
        <w:rPr>
          <w:rFonts w:ascii="Arial" w:hAnsi="Arial" w:cs="Arial"/>
          <w:sz w:val="24"/>
          <w:szCs w:val="24"/>
        </w:rPr>
        <w:t>tożsame</w:t>
      </w:r>
      <w:r w:rsidR="004B4437" w:rsidRPr="00330475">
        <w:rPr>
          <w:rFonts w:ascii="Arial" w:hAnsi="Arial" w:cs="Arial"/>
          <w:sz w:val="24"/>
          <w:szCs w:val="24"/>
        </w:rPr>
        <w:t xml:space="preserve"> </w:t>
      </w:r>
      <w:r w:rsidR="001C45A7">
        <w:rPr>
          <w:rFonts w:ascii="Arial" w:hAnsi="Arial" w:cs="Arial"/>
          <w:sz w:val="24"/>
          <w:szCs w:val="24"/>
        </w:rPr>
        <w:br/>
      </w:r>
      <w:r w:rsidR="004B4437" w:rsidRPr="00330475">
        <w:rPr>
          <w:rFonts w:ascii="Arial" w:hAnsi="Arial" w:cs="Arial"/>
          <w:sz w:val="24"/>
          <w:szCs w:val="24"/>
        </w:rPr>
        <w:t>z danymi widniejącymi na fakturze.</w:t>
      </w:r>
      <w:r w:rsidRPr="00330475">
        <w:rPr>
          <w:rFonts w:ascii="Arial" w:hAnsi="Arial" w:cs="Arial"/>
          <w:sz w:val="24"/>
          <w:szCs w:val="24"/>
        </w:rPr>
        <w:t xml:space="preserve"> </w:t>
      </w:r>
      <w:r w:rsidR="004B4437" w:rsidRPr="00330475">
        <w:rPr>
          <w:rFonts w:ascii="Arial" w:hAnsi="Arial" w:cs="Arial"/>
          <w:sz w:val="24"/>
          <w:szCs w:val="24"/>
        </w:rPr>
        <w:t>N</w:t>
      </w:r>
      <w:r w:rsidRPr="00330475">
        <w:rPr>
          <w:rFonts w:ascii="Arial" w:hAnsi="Arial" w:cs="Arial"/>
          <w:sz w:val="24"/>
          <w:szCs w:val="24"/>
        </w:rPr>
        <w:t xml:space="preserve">ależy </w:t>
      </w:r>
      <w:r w:rsidR="004B4437" w:rsidRPr="00330475">
        <w:rPr>
          <w:rFonts w:ascii="Arial" w:hAnsi="Arial" w:cs="Arial"/>
          <w:sz w:val="24"/>
          <w:szCs w:val="24"/>
        </w:rPr>
        <w:t xml:space="preserve">więc </w:t>
      </w:r>
      <w:r w:rsidRPr="00330475">
        <w:rPr>
          <w:rFonts w:ascii="Arial" w:hAnsi="Arial" w:cs="Arial"/>
          <w:sz w:val="24"/>
          <w:szCs w:val="24"/>
        </w:rPr>
        <w:t xml:space="preserve">je </w:t>
      </w:r>
      <w:r w:rsidR="004B4437" w:rsidRPr="00330475">
        <w:rPr>
          <w:rFonts w:ascii="Arial" w:hAnsi="Arial" w:cs="Arial"/>
          <w:sz w:val="24"/>
          <w:szCs w:val="24"/>
        </w:rPr>
        <w:t>dokładnie zweryfikować</w:t>
      </w:r>
      <w:r w:rsidRPr="00330475">
        <w:rPr>
          <w:rFonts w:ascii="Arial" w:hAnsi="Arial" w:cs="Arial"/>
          <w:sz w:val="24"/>
          <w:szCs w:val="24"/>
        </w:rPr>
        <w:t xml:space="preserve"> i jeśli zachodzi taka potrzeba</w:t>
      </w:r>
      <w:r w:rsidR="00526068" w:rsidRPr="00330475">
        <w:rPr>
          <w:rFonts w:ascii="Arial" w:hAnsi="Arial" w:cs="Arial"/>
          <w:sz w:val="24"/>
          <w:szCs w:val="24"/>
        </w:rPr>
        <w:t xml:space="preserve"> -</w:t>
      </w:r>
      <w:r w:rsidRPr="00330475">
        <w:rPr>
          <w:rFonts w:ascii="Arial" w:hAnsi="Arial" w:cs="Arial"/>
          <w:sz w:val="24"/>
          <w:szCs w:val="24"/>
        </w:rPr>
        <w:t>edytować.</w:t>
      </w:r>
    </w:p>
    <w:p w14:paraId="54773319" w14:textId="77777777" w:rsidR="0000645E" w:rsidRPr="00330475" w:rsidRDefault="0000645E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BF4E672" w14:textId="48476008" w:rsidR="00C901DD" w:rsidRPr="00330475" w:rsidRDefault="00330475" w:rsidP="007240F0">
      <w:pPr>
        <w:pStyle w:val="Nagwek1"/>
        <w:spacing w:before="0" w:line="240" w:lineRule="auto"/>
        <w:rPr>
          <w:rFonts w:ascii="Arial" w:hAnsi="Arial" w:cs="Arial"/>
          <w:b/>
          <w:sz w:val="24"/>
          <w:szCs w:val="24"/>
        </w:rPr>
      </w:pPr>
      <w:bookmarkStart w:id="23" w:name="_Toc144830114"/>
      <w:r>
        <w:rPr>
          <w:rFonts w:ascii="Arial" w:hAnsi="Arial" w:cs="Arial"/>
          <w:b/>
          <w:sz w:val="24"/>
          <w:szCs w:val="24"/>
        </w:rPr>
        <w:t>2</w:t>
      </w:r>
      <w:r w:rsidR="00D833A6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886927" w:rsidRPr="00330475">
        <w:rPr>
          <w:rFonts w:ascii="Arial" w:hAnsi="Arial" w:cs="Arial"/>
          <w:b/>
          <w:sz w:val="24"/>
          <w:szCs w:val="24"/>
        </w:rPr>
        <w:t>Data księgowania dokumentu w FI, a data księgowania w VIM</w:t>
      </w:r>
      <w:bookmarkEnd w:id="23"/>
    </w:p>
    <w:p w14:paraId="5D398D10" w14:textId="753BEB18" w:rsidR="00973DD6" w:rsidRDefault="00973DD6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Jeśli podczas zatwierdzania faktury pojawia się komunikat, że dany okres sprawozdawczy nie jest otwarty i zapamiętanie faktury nie powiodło się</w:t>
      </w:r>
      <w:r w:rsidR="001C45A7">
        <w:rPr>
          <w:rFonts w:ascii="Arial" w:hAnsi="Arial" w:cs="Arial"/>
          <w:sz w:val="24"/>
          <w:szCs w:val="24"/>
        </w:rPr>
        <w:t>.</w:t>
      </w:r>
    </w:p>
    <w:p w14:paraId="03E57D00" w14:textId="77777777" w:rsidR="001C45A7" w:rsidRPr="00330475" w:rsidRDefault="001C45A7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5F928D8" w14:textId="77777777" w:rsidR="00973DD6" w:rsidRDefault="00973DD6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2119EEF0" wp14:editId="1ED01640">
            <wp:extent cx="5040000" cy="2725000"/>
            <wp:effectExtent l="0" t="0" r="825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090A8" w14:textId="77777777" w:rsidR="001C45A7" w:rsidRPr="00330475" w:rsidRDefault="001C45A7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4DA3AA0" w14:textId="77777777" w:rsidR="00973DD6" w:rsidRDefault="00CE473A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T</w:t>
      </w:r>
      <w:r w:rsidR="00973DD6" w:rsidRPr="00330475">
        <w:rPr>
          <w:rFonts w:ascii="Arial" w:hAnsi="Arial" w:cs="Arial"/>
          <w:sz w:val="24"/>
          <w:szCs w:val="24"/>
        </w:rPr>
        <w:t>o ten błąd oznacza, że na pierwszych etapach zatwierdzania (skanujący, indeksujący, walidujący) została zmieniona data księgowania w zakładce „Rachunkowość” z „Bieżącej daty systemowej” na inną np. na datę wystawienia faktury</w:t>
      </w:r>
      <w:r w:rsidR="00667438" w:rsidRPr="00330475">
        <w:rPr>
          <w:rFonts w:ascii="Arial" w:hAnsi="Arial" w:cs="Arial"/>
          <w:sz w:val="24"/>
          <w:szCs w:val="24"/>
        </w:rPr>
        <w:t>.</w:t>
      </w:r>
    </w:p>
    <w:p w14:paraId="3307CB71" w14:textId="77777777" w:rsidR="001C45A7" w:rsidRPr="00330475" w:rsidRDefault="001C45A7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D14742F" w14:textId="77777777" w:rsidR="00973DD6" w:rsidRDefault="00973DD6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6B0D7550" wp14:editId="7E5A6FBA">
            <wp:extent cx="3978322" cy="2582786"/>
            <wp:effectExtent l="0" t="0" r="3175" b="825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83940" cy="258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A0984" w14:textId="77777777" w:rsidR="001C45A7" w:rsidRPr="00330475" w:rsidRDefault="001C45A7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00BC9A6" w14:textId="77777777" w:rsidR="00973DD6" w:rsidRPr="00330475" w:rsidRDefault="00973DD6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Dat</w:t>
      </w:r>
      <w:r w:rsidR="007F37F9" w:rsidRPr="00330475">
        <w:rPr>
          <w:rFonts w:ascii="Arial" w:hAnsi="Arial" w:cs="Arial"/>
          <w:sz w:val="24"/>
          <w:szCs w:val="24"/>
        </w:rPr>
        <w:t>a</w:t>
      </w:r>
      <w:r w:rsidRPr="00330475">
        <w:rPr>
          <w:rFonts w:ascii="Arial" w:hAnsi="Arial" w:cs="Arial"/>
          <w:sz w:val="24"/>
          <w:szCs w:val="24"/>
        </w:rPr>
        <w:t>, któr</w:t>
      </w:r>
      <w:r w:rsidR="007F37F9" w:rsidRPr="00330475">
        <w:rPr>
          <w:rFonts w:ascii="Arial" w:hAnsi="Arial" w:cs="Arial"/>
          <w:sz w:val="24"/>
          <w:szCs w:val="24"/>
        </w:rPr>
        <w:t>a</w:t>
      </w:r>
      <w:r w:rsidRPr="00330475">
        <w:rPr>
          <w:rFonts w:ascii="Arial" w:hAnsi="Arial" w:cs="Arial"/>
          <w:sz w:val="24"/>
          <w:szCs w:val="24"/>
        </w:rPr>
        <w:t xml:space="preserve"> powinn</w:t>
      </w:r>
      <w:r w:rsidR="007F37F9" w:rsidRPr="00330475">
        <w:rPr>
          <w:rFonts w:ascii="Arial" w:hAnsi="Arial" w:cs="Arial"/>
          <w:sz w:val="24"/>
          <w:szCs w:val="24"/>
        </w:rPr>
        <w:t>a</w:t>
      </w:r>
      <w:r w:rsidRPr="00330475">
        <w:rPr>
          <w:rFonts w:ascii="Arial" w:hAnsi="Arial" w:cs="Arial"/>
          <w:sz w:val="24"/>
          <w:szCs w:val="24"/>
        </w:rPr>
        <w:t xml:space="preserve"> być używan</w:t>
      </w:r>
      <w:r w:rsidR="007F37F9" w:rsidRPr="00330475">
        <w:rPr>
          <w:rFonts w:ascii="Arial" w:hAnsi="Arial" w:cs="Arial"/>
          <w:sz w:val="24"/>
          <w:szCs w:val="24"/>
        </w:rPr>
        <w:t xml:space="preserve">a </w:t>
      </w:r>
      <w:r w:rsidRPr="00330475">
        <w:rPr>
          <w:rFonts w:ascii="Arial" w:hAnsi="Arial" w:cs="Arial"/>
          <w:sz w:val="24"/>
          <w:szCs w:val="24"/>
        </w:rPr>
        <w:t xml:space="preserve">to „Bieżąca data systemowa”, która powinna być nie zmieniona do zakończenia ścieżki zatwierdzania. Przy </w:t>
      </w:r>
      <w:r w:rsidR="00C901DD" w:rsidRPr="00330475">
        <w:rPr>
          <w:rFonts w:ascii="Arial" w:hAnsi="Arial" w:cs="Arial"/>
          <w:sz w:val="24"/>
          <w:szCs w:val="24"/>
        </w:rPr>
        <w:t>wstępnym wprowadzaniu dokumentu</w:t>
      </w:r>
      <w:r w:rsidR="00713DCF" w:rsidRPr="00330475">
        <w:rPr>
          <w:rFonts w:ascii="Arial" w:hAnsi="Arial" w:cs="Arial"/>
          <w:sz w:val="24"/>
          <w:szCs w:val="24"/>
        </w:rPr>
        <w:t>,</w:t>
      </w:r>
      <w:r w:rsidRPr="00330475">
        <w:rPr>
          <w:rFonts w:ascii="Arial" w:hAnsi="Arial" w:cs="Arial"/>
          <w:sz w:val="24"/>
          <w:szCs w:val="24"/>
        </w:rPr>
        <w:t xml:space="preserve"> czyli „przerzucaniu” faktury z VIM do FI można ją zmienić na „Wprowadzenie ręcznie” i podać ręcznie datę księgowania faktury. </w:t>
      </w:r>
    </w:p>
    <w:p w14:paraId="2F439DBA" w14:textId="77777777" w:rsidR="00973DD6" w:rsidRDefault="00973DD6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6E7D2189" wp14:editId="517C856C">
            <wp:extent cx="5201107" cy="2390147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11231" cy="239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6B9CB" w14:textId="77777777" w:rsidR="001C45A7" w:rsidRPr="00330475" w:rsidRDefault="001C45A7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D1276B1" w14:textId="7162371C" w:rsidR="00A52AF9" w:rsidRPr="00330475" w:rsidRDefault="000C0C29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Zdarzyć się może</w:t>
      </w:r>
      <w:r w:rsidR="00973DD6" w:rsidRPr="00330475">
        <w:rPr>
          <w:rFonts w:ascii="Arial" w:hAnsi="Arial" w:cs="Arial"/>
          <w:sz w:val="24"/>
          <w:szCs w:val="24"/>
        </w:rPr>
        <w:t xml:space="preserve"> również</w:t>
      </w:r>
      <w:r w:rsidRPr="00330475">
        <w:rPr>
          <w:rFonts w:ascii="Arial" w:hAnsi="Arial" w:cs="Arial"/>
          <w:sz w:val="24"/>
          <w:szCs w:val="24"/>
        </w:rPr>
        <w:t xml:space="preserve">, że podczas wstępnego wprowadzania dokumentu nie przenoszą się dane z VIM do FI. </w:t>
      </w:r>
      <w:r w:rsidR="00A52AF9" w:rsidRPr="00330475">
        <w:rPr>
          <w:rFonts w:ascii="Arial" w:hAnsi="Arial" w:cs="Arial"/>
          <w:sz w:val="24"/>
          <w:szCs w:val="24"/>
        </w:rPr>
        <w:t xml:space="preserve"> Należy wówczas sprawdzić czy data księgowania </w:t>
      </w:r>
      <w:r w:rsidR="0000645E">
        <w:rPr>
          <w:rFonts w:ascii="Arial" w:hAnsi="Arial" w:cs="Arial"/>
          <w:sz w:val="24"/>
          <w:szCs w:val="24"/>
        </w:rPr>
        <w:br/>
      </w:r>
      <w:r w:rsidR="00A52AF9" w:rsidRPr="00330475">
        <w:rPr>
          <w:rFonts w:ascii="Arial" w:hAnsi="Arial" w:cs="Arial"/>
          <w:sz w:val="24"/>
          <w:szCs w:val="24"/>
        </w:rPr>
        <w:t xml:space="preserve">i dziennik </w:t>
      </w:r>
      <w:r w:rsidR="00667438" w:rsidRPr="00330475">
        <w:rPr>
          <w:rFonts w:ascii="Arial" w:hAnsi="Arial" w:cs="Arial"/>
          <w:sz w:val="24"/>
          <w:szCs w:val="24"/>
        </w:rPr>
        <w:t>–</w:t>
      </w:r>
      <w:r w:rsidR="00A52AF9" w:rsidRPr="00330475">
        <w:rPr>
          <w:rFonts w:ascii="Arial" w:hAnsi="Arial" w:cs="Arial"/>
          <w:sz w:val="24"/>
          <w:szCs w:val="24"/>
        </w:rPr>
        <w:t xml:space="preserve"> </w:t>
      </w:r>
      <w:r w:rsidR="00667438" w:rsidRPr="00330475">
        <w:rPr>
          <w:rFonts w:ascii="Arial" w:hAnsi="Arial" w:cs="Arial"/>
          <w:sz w:val="24"/>
          <w:szCs w:val="24"/>
        </w:rPr>
        <w:t>obejmują ten</w:t>
      </w:r>
      <w:r w:rsidR="00A52AF9" w:rsidRPr="00330475">
        <w:rPr>
          <w:rFonts w:ascii="Arial" w:hAnsi="Arial" w:cs="Arial"/>
          <w:sz w:val="24"/>
          <w:szCs w:val="24"/>
        </w:rPr>
        <w:t xml:space="preserve"> sam miesiąc. </w:t>
      </w:r>
    </w:p>
    <w:p w14:paraId="386024E4" w14:textId="77777777" w:rsidR="00A52AF9" w:rsidRPr="00330475" w:rsidRDefault="00A52AF9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Np. dziennik jest lipcowy, natomiast data księgowania jest „bieżąca systemowa” – czyli sierpniowa– dlatego dane nie przeniosą się do FI.</w:t>
      </w:r>
    </w:p>
    <w:p w14:paraId="5B740855" w14:textId="77777777" w:rsidR="00A52AF9" w:rsidRPr="00330475" w:rsidRDefault="00A52AF9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Aby dane były zgodne należy wejść w zakładkę </w:t>
      </w:r>
      <w:r w:rsidR="00C901DD" w:rsidRPr="00330475">
        <w:rPr>
          <w:rFonts w:ascii="Arial" w:hAnsi="Arial" w:cs="Arial"/>
          <w:sz w:val="24"/>
          <w:szCs w:val="24"/>
        </w:rPr>
        <w:t>„</w:t>
      </w:r>
      <w:r w:rsidR="00694889" w:rsidRPr="00330475">
        <w:rPr>
          <w:rFonts w:ascii="Arial" w:hAnsi="Arial" w:cs="Arial"/>
          <w:sz w:val="24"/>
          <w:szCs w:val="24"/>
        </w:rPr>
        <w:t>Rachunkowość</w:t>
      </w:r>
      <w:r w:rsidR="00C901DD" w:rsidRPr="00330475">
        <w:rPr>
          <w:rFonts w:ascii="Arial" w:hAnsi="Arial" w:cs="Arial"/>
          <w:sz w:val="24"/>
          <w:szCs w:val="24"/>
        </w:rPr>
        <w:t>” i dokonać zmiany analogicznie jak wyżej zostało opisane.</w:t>
      </w:r>
    </w:p>
    <w:p w14:paraId="0D7085FD" w14:textId="77777777" w:rsidR="00A52AF9" w:rsidRDefault="00A52AF9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Ewentualnie należy wprowadzić dziennik utworzony we właściwym okresie (zgodnym z datą księgowania).</w:t>
      </w:r>
    </w:p>
    <w:p w14:paraId="30D0FDF9" w14:textId="77777777" w:rsidR="001C45A7" w:rsidRPr="00330475" w:rsidRDefault="001C45A7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AC02BC" w14:textId="77777777" w:rsidR="00A52AF9" w:rsidRDefault="00A52AF9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117556E" wp14:editId="1D6A06EB">
            <wp:extent cx="4320000" cy="1631121"/>
            <wp:effectExtent l="0" t="0" r="4445" b="7620"/>
            <wp:docPr id="10" name="Obraz 10" descr="cid:image002.png@01D9C476.42523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id:image002.png@01D9C476.42523890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63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1D8DD" w14:textId="77777777" w:rsidR="001C45A7" w:rsidRPr="00330475" w:rsidRDefault="001C45A7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21965B5" w14:textId="16B6EFE8" w:rsidR="00C901DD" w:rsidRPr="00330475" w:rsidRDefault="001C45A7" w:rsidP="007240F0">
      <w:pPr>
        <w:pStyle w:val="Nagwek1"/>
        <w:spacing w:before="0" w:line="240" w:lineRule="auto"/>
        <w:rPr>
          <w:rFonts w:ascii="Arial" w:hAnsi="Arial" w:cs="Arial"/>
          <w:b/>
          <w:sz w:val="24"/>
          <w:szCs w:val="24"/>
        </w:rPr>
      </w:pPr>
      <w:bookmarkStart w:id="24" w:name="_Toc144830115"/>
      <w:r>
        <w:rPr>
          <w:rFonts w:ascii="Arial" w:hAnsi="Arial" w:cs="Arial"/>
          <w:b/>
          <w:sz w:val="24"/>
          <w:szCs w:val="24"/>
        </w:rPr>
        <w:t>2</w:t>
      </w:r>
      <w:r w:rsidR="00D833A6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C67B21" w:rsidRPr="00330475">
        <w:rPr>
          <w:rFonts w:ascii="Arial" w:hAnsi="Arial" w:cs="Arial"/>
          <w:b/>
          <w:sz w:val="24"/>
          <w:szCs w:val="24"/>
        </w:rPr>
        <w:t>Brak potwierdzenia odbioru, błędny artykuł PZP</w:t>
      </w:r>
      <w:bookmarkEnd w:id="24"/>
    </w:p>
    <w:p w14:paraId="335FBF46" w14:textId="77777777" w:rsidR="00C67B21" w:rsidRPr="00330475" w:rsidRDefault="002D66A5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Jeśli podczas księgowania ostatecznego faktury w Kwesturze okaże się, że podczas zatwierdzania faktury </w:t>
      </w:r>
      <w:r w:rsidR="00C67B21" w:rsidRPr="00330475">
        <w:rPr>
          <w:rFonts w:ascii="Arial" w:hAnsi="Arial" w:cs="Arial"/>
          <w:sz w:val="24"/>
          <w:szCs w:val="24"/>
        </w:rPr>
        <w:t xml:space="preserve">w ścieżce zatwierdzania brakuje potwierdzenia odbioru towaru lub usługi lub podano błędny art. PZP to można to uzupełnić w formie komentarza do procesu lub dodania załącznika.  </w:t>
      </w:r>
    </w:p>
    <w:p w14:paraId="7B39B732" w14:textId="77777777" w:rsidR="00C901DD" w:rsidRDefault="00C67B21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Za każdym razem to Pełnomocnik Kwestora kontaktuje się z pracownikiem odpowiedzialnym za daną część procesu zatwierdzania.</w:t>
      </w:r>
    </w:p>
    <w:p w14:paraId="7035E00A" w14:textId="77777777" w:rsidR="001C45A7" w:rsidRPr="00330475" w:rsidRDefault="001C45A7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DE0C89B" w14:textId="3781AA33" w:rsidR="00C901DD" w:rsidRPr="00330475" w:rsidRDefault="001C45A7" w:rsidP="007240F0">
      <w:pPr>
        <w:pStyle w:val="Nagwek1"/>
        <w:spacing w:before="0" w:line="240" w:lineRule="auto"/>
        <w:rPr>
          <w:rFonts w:ascii="Arial" w:hAnsi="Arial" w:cs="Arial"/>
          <w:b/>
          <w:sz w:val="24"/>
          <w:szCs w:val="24"/>
        </w:rPr>
      </w:pPr>
      <w:bookmarkStart w:id="25" w:name="_Toc144830116"/>
      <w:r>
        <w:rPr>
          <w:rFonts w:ascii="Arial" w:hAnsi="Arial" w:cs="Arial"/>
          <w:b/>
          <w:sz w:val="24"/>
          <w:szCs w:val="24"/>
        </w:rPr>
        <w:t>2</w:t>
      </w:r>
      <w:r w:rsidR="00D833A6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C901DD" w:rsidRPr="00330475">
        <w:rPr>
          <w:rFonts w:ascii="Arial" w:hAnsi="Arial" w:cs="Arial"/>
          <w:b/>
          <w:sz w:val="24"/>
          <w:szCs w:val="24"/>
        </w:rPr>
        <w:t>Filtrowanie według ID 1 trasy</w:t>
      </w:r>
      <w:bookmarkEnd w:id="25"/>
    </w:p>
    <w:p w14:paraId="137CCE95" w14:textId="77777777" w:rsidR="00BE1CDA" w:rsidRPr="00330475" w:rsidRDefault="00BE1CDA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Aby wyfiltrować dane </w:t>
      </w:r>
      <w:r w:rsidR="00C901DD" w:rsidRPr="00330475">
        <w:rPr>
          <w:rFonts w:ascii="Arial" w:hAnsi="Arial" w:cs="Arial"/>
          <w:sz w:val="24"/>
          <w:szCs w:val="24"/>
        </w:rPr>
        <w:t>według</w:t>
      </w:r>
      <w:r w:rsidRPr="00330475">
        <w:rPr>
          <w:rFonts w:ascii="Arial" w:hAnsi="Arial" w:cs="Arial"/>
          <w:sz w:val="24"/>
          <w:szCs w:val="24"/>
        </w:rPr>
        <w:t xml:space="preserve"> ID 1 trasy – czy to w skrzynce </w:t>
      </w:r>
      <w:proofErr w:type="spellStart"/>
      <w:r w:rsidRPr="00330475">
        <w:rPr>
          <w:rFonts w:ascii="Arial" w:hAnsi="Arial" w:cs="Arial"/>
          <w:sz w:val="24"/>
          <w:szCs w:val="24"/>
        </w:rPr>
        <w:t>workflow</w:t>
      </w:r>
      <w:proofErr w:type="spellEnd"/>
      <w:r w:rsidRPr="00330475">
        <w:rPr>
          <w:rFonts w:ascii="Arial" w:hAnsi="Arial" w:cs="Arial"/>
          <w:sz w:val="24"/>
          <w:szCs w:val="24"/>
        </w:rPr>
        <w:t xml:space="preserve"> czy to w raporcie VIM Analytics – należy zawsze używać dużej litery </w:t>
      </w:r>
      <w:r w:rsidR="005308FC" w:rsidRPr="00330475">
        <w:rPr>
          <w:rFonts w:ascii="Arial" w:hAnsi="Arial" w:cs="Arial"/>
          <w:sz w:val="24"/>
          <w:szCs w:val="24"/>
        </w:rPr>
        <w:t>„</w:t>
      </w:r>
      <w:r w:rsidRPr="00330475">
        <w:rPr>
          <w:rFonts w:ascii="Arial" w:hAnsi="Arial" w:cs="Arial"/>
          <w:sz w:val="24"/>
          <w:szCs w:val="24"/>
        </w:rPr>
        <w:t>D</w:t>
      </w:r>
      <w:r w:rsidR="005308FC" w:rsidRPr="00330475">
        <w:rPr>
          <w:rFonts w:ascii="Arial" w:hAnsi="Arial" w:cs="Arial"/>
          <w:sz w:val="24"/>
          <w:szCs w:val="24"/>
        </w:rPr>
        <w:t>”</w:t>
      </w:r>
      <w:r w:rsidRPr="00330475">
        <w:rPr>
          <w:rFonts w:ascii="Arial" w:hAnsi="Arial" w:cs="Arial"/>
          <w:sz w:val="24"/>
          <w:szCs w:val="24"/>
        </w:rPr>
        <w:t xml:space="preserve"> przed numerem działu gospodarczego np. D112. </w:t>
      </w:r>
    </w:p>
    <w:p w14:paraId="360DEFAA" w14:textId="77777777" w:rsidR="00BE1CDA" w:rsidRDefault="00BE1CDA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 W przypadku użycia małej litery „d” system nie zwróci danych.</w:t>
      </w:r>
    </w:p>
    <w:p w14:paraId="4FB015D0" w14:textId="77777777" w:rsidR="001C45A7" w:rsidRPr="00330475" w:rsidRDefault="001C45A7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141AA39" w14:textId="77777777" w:rsidR="00BE1CDA" w:rsidRPr="00330475" w:rsidRDefault="00BE1CDA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7CC9A791" wp14:editId="5F2E6966">
            <wp:extent cx="4667885" cy="1793163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83173" cy="179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C287F" w14:textId="77777777" w:rsidR="00BE1CDA" w:rsidRPr="00330475" w:rsidRDefault="00BE1CDA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8BF35C1" w14:textId="23ECDA6B" w:rsidR="001C45A7" w:rsidRPr="00330475" w:rsidRDefault="001C45A7" w:rsidP="00B0635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E28A3F8" w14:textId="77777777" w:rsidR="001C45A7" w:rsidRPr="00330475" w:rsidRDefault="001C45A7" w:rsidP="00B0635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8274712" w14:textId="70D45892" w:rsidR="00EB1C1D" w:rsidRPr="00330475" w:rsidRDefault="001C45A7" w:rsidP="007240F0">
      <w:pPr>
        <w:pStyle w:val="Nagwek1"/>
        <w:spacing w:before="0" w:line="240" w:lineRule="auto"/>
        <w:rPr>
          <w:rFonts w:ascii="Arial" w:hAnsi="Arial" w:cs="Arial"/>
          <w:b/>
          <w:sz w:val="24"/>
          <w:szCs w:val="24"/>
        </w:rPr>
      </w:pPr>
      <w:bookmarkStart w:id="26" w:name="_Toc144830117"/>
      <w:r>
        <w:rPr>
          <w:rFonts w:ascii="Arial" w:hAnsi="Arial" w:cs="Arial"/>
          <w:b/>
          <w:sz w:val="24"/>
          <w:szCs w:val="24"/>
        </w:rPr>
        <w:t>2</w:t>
      </w:r>
      <w:r w:rsidR="00B06351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EB1C1D" w:rsidRPr="00330475">
        <w:rPr>
          <w:rFonts w:ascii="Arial" w:hAnsi="Arial" w:cs="Arial"/>
          <w:b/>
          <w:sz w:val="24"/>
          <w:szCs w:val="24"/>
        </w:rPr>
        <w:t xml:space="preserve">Faktura korygująca „in minus” </w:t>
      </w:r>
      <w:r w:rsidR="00C901DD" w:rsidRPr="00330475">
        <w:rPr>
          <w:rFonts w:ascii="Arial" w:hAnsi="Arial" w:cs="Arial"/>
          <w:b/>
          <w:sz w:val="24"/>
          <w:szCs w:val="24"/>
        </w:rPr>
        <w:t>(do zwrotu)</w:t>
      </w:r>
      <w:r w:rsidR="004065CB" w:rsidRPr="00330475">
        <w:rPr>
          <w:rFonts w:ascii="Arial" w:hAnsi="Arial" w:cs="Arial"/>
          <w:b/>
          <w:sz w:val="24"/>
          <w:szCs w:val="24"/>
        </w:rPr>
        <w:t xml:space="preserve"> </w:t>
      </w:r>
      <w:r w:rsidR="00EB1C1D" w:rsidRPr="00330475">
        <w:rPr>
          <w:rFonts w:ascii="Arial" w:hAnsi="Arial" w:cs="Arial"/>
          <w:b/>
          <w:sz w:val="24"/>
          <w:szCs w:val="24"/>
        </w:rPr>
        <w:t xml:space="preserve">– „Nr referencyjny FKM” </w:t>
      </w:r>
      <w:r>
        <w:rPr>
          <w:rFonts w:ascii="Arial" w:hAnsi="Arial" w:cs="Arial"/>
          <w:b/>
          <w:sz w:val="24"/>
          <w:szCs w:val="24"/>
        </w:rPr>
        <w:br/>
      </w:r>
      <w:r w:rsidR="00EB1C1D" w:rsidRPr="00330475">
        <w:rPr>
          <w:rFonts w:ascii="Arial" w:hAnsi="Arial" w:cs="Arial"/>
          <w:b/>
          <w:sz w:val="24"/>
          <w:szCs w:val="24"/>
        </w:rPr>
        <w:t>i „Numer referencyjny”</w:t>
      </w:r>
      <w:bookmarkEnd w:id="26"/>
    </w:p>
    <w:p w14:paraId="6F0447D0" w14:textId="77777777" w:rsidR="00EB1C1D" w:rsidRPr="00330475" w:rsidRDefault="00EB1C1D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W przypadku wprowadzania faktury korygującej na minus, </w:t>
      </w:r>
      <w:r w:rsidR="003076EB" w:rsidRPr="00330475">
        <w:rPr>
          <w:rFonts w:ascii="Arial" w:hAnsi="Arial" w:cs="Arial"/>
          <w:sz w:val="24"/>
          <w:szCs w:val="24"/>
        </w:rPr>
        <w:t>w zakładce”</w:t>
      </w:r>
      <w:r w:rsidRPr="00330475">
        <w:rPr>
          <w:rFonts w:ascii="Arial" w:hAnsi="Arial" w:cs="Arial"/>
          <w:sz w:val="24"/>
          <w:szCs w:val="24"/>
        </w:rPr>
        <w:t xml:space="preserve"> Dane podstawowe</w:t>
      </w:r>
      <w:r w:rsidR="003076EB" w:rsidRPr="00330475">
        <w:rPr>
          <w:rFonts w:ascii="Arial" w:hAnsi="Arial" w:cs="Arial"/>
          <w:sz w:val="24"/>
          <w:szCs w:val="24"/>
        </w:rPr>
        <w:t>” pola poniższe oznaczają:</w:t>
      </w:r>
    </w:p>
    <w:p w14:paraId="1243DB32" w14:textId="77777777" w:rsidR="003076EB" w:rsidRPr="00330475" w:rsidRDefault="00E6455B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Numer referencyjny (numer przenosi się automatycznie z pola „Długi numer faktury”) – numer faktury korygującej</w:t>
      </w:r>
    </w:p>
    <w:p w14:paraId="503CBE8B" w14:textId="77777777" w:rsidR="003076EB" w:rsidRPr="00330475" w:rsidRDefault="00E6455B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Data </w:t>
      </w:r>
      <w:r w:rsidR="001F3787" w:rsidRPr="00330475">
        <w:rPr>
          <w:rFonts w:ascii="Arial" w:hAnsi="Arial" w:cs="Arial"/>
          <w:sz w:val="24"/>
          <w:szCs w:val="24"/>
        </w:rPr>
        <w:t>dokumentu -</w:t>
      </w:r>
      <w:r w:rsidRPr="00330475">
        <w:rPr>
          <w:rFonts w:ascii="Arial" w:hAnsi="Arial" w:cs="Arial"/>
          <w:sz w:val="24"/>
          <w:szCs w:val="24"/>
        </w:rPr>
        <w:t xml:space="preserve"> data faktury korygującej</w:t>
      </w:r>
    </w:p>
    <w:p w14:paraId="4566A8DF" w14:textId="77777777" w:rsidR="003076EB" w:rsidRPr="00330475" w:rsidRDefault="003076EB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Nr referencyjny FKM – numer faktury pierwotnej</w:t>
      </w:r>
      <w:r w:rsidR="001F3787" w:rsidRPr="00330475">
        <w:rPr>
          <w:rFonts w:ascii="Arial" w:hAnsi="Arial" w:cs="Arial"/>
          <w:sz w:val="24"/>
          <w:szCs w:val="24"/>
        </w:rPr>
        <w:t>(korygowanej)</w:t>
      </w:r>
      <w:r w:rsidRPr="00330475">
        <w:rPr>
          <w:rFonts w:ascii="Arial" w:hAnsi="Arial" w:cs="Arial"/>
          <w:sz w:val="24"/>
          <w:szCs w:val="24"/>
        </w:rPr>
        <w:t xml:space="preserve"> </w:t>
      </w:r>
    </w:p>
    <w:p w14:paraId="0E694CB4" w14:textId="77777777" w:rsidR="00A97273" w:rsidRDefault="003076EB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Data </w:t>
      </w:r>
      <w:proofErr w:type="spellStart"/>
      <w:r w:rsidRPr="00330475">
        <w:rPr>
          <w:rFonts w:ascii="Arial" w:hAnsi="Arial" w:cs="Arial"/>
          <w:sz w:val="24"/>
          <w:szCs w:val="24"/>
        </w:rPr>
        <w:t>referenc</w:t>
      </w:r>
      <w:proofErr w:type="spellEnd"/>
      <w:r w:rsidRPr="00330475">
        <w:rPr>
          <w:rFonts w:ascii="Arial" w:hAnsi="Arial" w:cs="Arial"/>
          <w:sz w:val="24"/>
          <w:szCs w:val="24"/>
        </w:rPr>
        <w:t>. FKM- data faktury pierwotnej</w:t>
      </w:r>
      <w:r w:rsidR="001F3787" w:rsidRPr="00330475">
        <w:rPr>
          <w:rFonts w:ascii="Arial" w:hAnsi="Arial" w:cs="Arial"/>
          <w:sz w:val="24"/>
          <w:szCs w:val="24"/>
        </w:rPr>
        <w:t xml:space="preserve"> (korygowanej)</w:t>
      </w:r>
    </w:p>
    <w:p w14:paraId="78B0591F" w14:textId="77777777" w:rsidR="001C45A7" w:rsidRPr="00330475" w:rsidRDefault="001C45A7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0580242" w14:textId="77777777" w:rsidR="003076EB" w:rsidRPr="00330475" w:rsidRDefault="00E6455B" w:rsidP="007240F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6386E38F" wp14:editId="48D4C17C">
            <wp:extent cx="5760720" cy="2623185"/>
            <wp:effectExtent l="0" t="0" r="0" b="571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B6B86" w14:textId="77777777" w:rsidR="00E6455B" w:rsidRPr="00330475" w:rsidRDefault="00E6455B" w:rsidP="007240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D38F3CF" w14:textId="77777777" w:rsidR="00586A75" w:rsidRDefault="00E6455B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Należy pamiętać by przy </w:t>
      </w:r>
      <w:r w:rsidR="00586A75" w:rsidRPr="00330475">
        <w:rPr>
          <w:rFonts w:ascii="Arial" w:hAnsi="Arial" w:cs="Arial"/>
          <w:sz w:val="24"/>
          <w:szCs w:val="24"/>
        </w:rPr>
        <w:t xml:space="preserve">wprowadzaniu </w:t>
      </w:r>
      <w:r w:rsidRPr="00330475">
        <w:rPr>
          <w:rFonts w:ascii="Arial" w:hAnsi="Arial" w:cs="Arial"/>
          <w:sz w:val="24"/>
          <w:szCs w:val="24"/>
        </w:rPr>
        <w:t>faktur</w:t>
      </w:r>
      <w:r w:rsidR="00586A75" w:rsidRPr="00330475">
        <w:rPr>
          <w:rFonts w:ascii="Arial" w:hAnsi="Arial" w:cs="Arial"/>
          <w:sz w:val="24"/>
          <w:szCs w:val="24"/>
        </w:rPr>
        <w:t>y</w:t>
      </w:r>
      <w:r w:rsidRPr="00330475">
        <w:rPr>
          <w:rFonts w:ascii="Arial" w:hAnsi="Arial" w:cs="Arial"/>
          <w:sz w:val="24"/>
          <w:szCs w:val="24"/>
        </w:rPr>
        <w:t xml:space="preserve"> korygującej </w:t>
      </w:r>
      <w:r w:rsidR="00586A75" w:rsidRPr="00330475">
        <w:rPr>
          <w:rFonts w:ascii="Arial" w:hAnsi="Arial" w:cs="Arial"/>
          <w:sz w:val="24"/>
          <w:szCs w:val="24"/>
        </w:rPr>
        <w:t>„</w:t>
      </w:r>
      <w:r w:rsidRPr="00330475">
        <w:rPr>
          <w:rFonts w:ascii="Arial" w:hAnsi="Arial" w:cs="Arial"/>
          <w:sz w:val="24"/>
          <w:szCs w:val="24"/>
        </w:rPr>
        <w:t>na minus</w:t>
      </w:r>
      <w:r w:rsidR="00586A75" w:rsidRPr="00330475">
        <w:rPr>
          <w:rFonts w:ascii="Arial" w:hAnsi="Arial" w:cs="Arial"/>
          <w:sz w:val="24"/>
          <w:szCs w:val="24"/>
        </w:rPr>
        <w:t>”</w:t>
      </w:r>
      <w:r w:rsidRPr="00330475">
        <w:rPr>
          <w:rFonts w:ascii="Arial" w:hAnsi="Arial" w:cs="Arial"/>
          <w:sz w:val="24"/>
          <w:szCs w:val="24"/>
        </w:rPr>
        <w:t xml:space="preserve"> zweryfikować czy w sekcji „Trans/zdarzenie” </w:t>
      </w:r>
      <w:r w:rsidR="00586A75" w:rsidRPr="00330475">
        <w:rPr>
          <w:rFonts w:ascii="Arial" w:hAnsi="Arial" w:cs="Arial"/>
          <w:sz w:val="24"/>
          <w:szCs w:val="24"/>
        </w:rPr>
        <w:t>jest zaznaczona opcja „2 Faktura korygująca in minus” ponieważ przy wyborze tej opcji automatycznie w zakładce „Pozycje pojedyncze</w:t>
      </w:r>
      <w:r w:rsidR="001F3787" w:rsidRPr="00330475">
        <w:rPr>
          <w:rFonts w:ascii="Arial" w:hAnsi="Arial" w:cs="Arial"/>
          <w:sz w:val="24"/>
          <w:szCs w:val="24"/>
        </w:rPr>
        <w:t xml:space="preserve">” </w:t>
      </w:r>
      <w:r w:rsidR="00586A75" w:rsidRPr="00330475">
        <w:rPr>
          <w:rFonts w:ascii="Arial" w:hAnsi="Arial" w:cs="Arial"/>
          <w:sz w:val="24"/>
          <w:szCs w:val="24"/>
        </w:rPr>
        <w:t xml:space="preserve">podpowiada się właściwa strona księgowania, a to z kolei ma swoje konsekwencje podczas wstępnego wprowadzania faktury. W </w:t>
      </w:r>
      <w:r w:rsidR="001F3787" w:rsidRPr="00330475">
        <w:rPr>
          <w:rFonts w:ascii="Arial" w:hAnsi="Arial" w:cs="Arial"/>
          <w:sz w:val="24"/>
          <w:szCs w:val="24"/>
        </w:rPr>
        <w:t>sytuacji,</w:t>
      </w:r>
      <w:r w:rsidR="00586A75" w:rsidRPr="00330475">
        <w:rPr>
          <w:rFonts w:ascii="Arial" w:hAnsi="Arial" w:cs="Arial"/>
          <w:sz w:val="24"/>
          <w:szCs w:val="24"/>
        </w:rPr>
        <w:t xml:space="preserve"> gdy będzie zaznaczona „Faktura”</w:t>
      </w:r>
      <w:r w:rsidR="001F3787" w:rsidRPr="00330475">
        <w:rPr>
          <w:rFonts w:ascii="Arial" w:hAnsi="Arial" w:cs="Arial"/>
          <w:sz w:val="24"/>
          <w:szCs w:val="24"/>
        </w:rPr>
        <w:t>,</w:t>
      </w:r>
      <w:r w:rsidR="00586A75" w:rsidRPr="00330475">
        <w:rPr>
          <w:rFonts w:ascii="Arial" w:hAnsi="Arial" w:cs="Arial"/>
          <w:sz w:val="24"/>
          <w:szCs w:val="24"/>
        </w:rPr>
        <w:t xml:space="preserve"> a korekta przejdzie cały proces akceptacji, wówczas nie da się jej wprowadzić </w:t>
      </w:r>
      <w:r w:rsidR="00C901DD" w:rsidRPr="00330475">
        <w:rPr>
          <w:rFonts w:ascii="Arial" w:hAnsi="Arial" w:cs="Arial"/>
          <w:sz w:val="24"/>
          <w:szCs w:val="24"/>
        </w:rPr>
        <w:t>wstępnie,</w:t>
      </w:r>
      <w:r w:rsidR="00586A75" w:rsidRPr="00330475">
        <w:rPr>
          <w:rFonts w:ascii="Arial" w:hAnsi="Arial" w:cs="Arial"/>
          <w:sz w:val="24"/>
          <w:szCs w:val="24"/>
        </w:rPr>
        <w:t xml:space="preserve"> bo system będzie zwracał błąd z saldem.</w:t>
      </w:r>
    </w:p>
    <w:p w14:paraId="7CEE170D" w14:textId="77777777" w:rsidR="001C45A7" w:rsidRPr="00330475" w:rsidRDefault="001C45A7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4F7392B" w14:textId="77777777" w:rsidR="00586A75" w:rsidRDefault="00586A75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250F9867" wp14:editId="62565F8A">
            <wp:extent cx="3458058" cy="628738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5805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912BF" w14:textId="77777777" w:rsidR="001C45A7" w:rsidRPr="00330475" w:rsidRDefault="001C45A7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330E0FD" w14:textId="77777777" w:rsidR="002B1673" w:rsidRDefault="00E6455B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269C0CD9" wp14:editId="4BA5A0E5">
            <wp:extent cx="4740249" cy="831962"/>
            <wp:effectExtent l="0" t="0" r="3810" b="635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75551" cy="8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3F4D8" w14:textId="77777777" w:rsidR="001C45A7" w:rsidRPr="00330475" w:rsidRDefault="001C45A7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544DF61" w14:textId="77777777" w:rsidR="002B1673" w:rsidRDefault="002B1673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Numer faktury pierwotnej oraz numer faktury </w:t>
      </w:r>
      <w:r w:rsidR="001F3787" w:rsidRPr="00330475">
        <w:rPr>
          <w:rFonts w:ascii="Arial" w:hAnsi="Arial" w:cs="Arial"/>
          <w:sz w:val="24"/>
          <w:szCs w:val="24"/>
        </w:rPr>
        <w:t>korygującej, wprowadzone</w:t>
      </w:r>
      <w:r w:rsidRPr="00330475">
        <w:rPr>
          <w:rFonts w:ascii="Arial" w:hAnsi="Arial" w:cs="Arial"/>
          <w:sz w:val="24"/>
          <w:szCs w:val="24"/>
        </w:rPr>
        <w:t xml:space="preserve"> w </w:t>
      </w:r>
      <w:r w:rsidR="001F3787" w:rsidRPr="00330475">
        <w:rPr>
          <w:rFonts w:ascii="Arial" w:hAnsi="Arial" w:cs="Arial"/>
          <w:sz w:val="24"/>
          <w:szCs w:val="24"/>
        </w:rPr>
        <w:t xml:space="preserve">polach </w:t>
      </w:r>
      <w:r w:rsidR="001C45A7">
        <w:rPr>
          <w:rFonts w:ascii="Arial" w:hAnsi="Arial" w:cs="Arial"/>
          <w:sz w:val="24"/>
          <w:szCs w:val="24"/>
        </w:rPr>
        <w:br/>
      </w:r>
      <w:r w:rsidR="001F3787" w:rsidRPr="00330475">
        <w:rPr>
          <w:rFonts w:ascii="Arial" w:hAnsi="Arial" w:cs="Arial"/>
          <w:sz w:val="24"/>
          <w:szCs w:val="24"/>
        </w:rPr>
        <w:t>o których mowa wyżej,</w:t>
      </w:r>
      <w:r w:rsidRPr="00330475">
        <w:rPr>
          <w:rFonts w:ascii="Arial" w:hAnsi="Arial" w:cs="Arial"/>
          <w:sz w:val="24"/>
          <w:szCs w:val="24"/>
        </w:rPr>
        <w:t xml:space="preserve"> będą widoczne w Metryce obiegu elektronicznego</w:t>
      </w:r>
      <w:r w:rsidR="00C901DD" w:rsidRPr="00330475">
        <w:rPr>
          <w:rFonts w:ascii="Arial" w:hAnsi="Arial" w:cs="Arial"/>
          <w:sz w:val="24"/>
          <w:szCs w:val="24"/>
        </w:rPr>
        <w:t xml:space="preserve"> (Nagłówek)</w:t>
      </w:r>
      <w:r w:rsidR="007F37F9" w:rsidRPr="00330475">
        <w:rPr>
          <w:rFonts w:ascii="Arial" w:hAnsi="Arial" w:cs="Arial"/>
          <w:sz w:val="24"/>
          <w:szCs w:val="24"/>
        </w:rPr>
        <w:t>.</w:t>
      </w:r>
    </w:p>
    <w:p w14:paraId="7E3A6F11" w14:textId="77777777" w:rsidR="001C45A7" w:rsidRPr="00330475" w:rsidRDefault="001C45A7" w:rsidP="007240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2C3CF6C" w14:textId="4DB3B8D0" w:rsidR="0007222E" w:rsidRDefault="002B1673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2C1A56A5" wp14:editId="097ACF89">
            <wp:extent cx="4506163" cy="2102578"/>
            <wp:effectExtent l="0" t="0" r="889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27615" cy="211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5DA69" w14:textId="77777777" w:rsidR="00B06351" w:rsidRDefault="00B06351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CF9199B" w14:textId="77777777" w:rsidR="001C45A7" w:rsidRPr="00330475" w:rsidRDefault="001C45A7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B583211" w14:textId="24D693EE" w:rsidR="001F3787" w:rsidRPr="00330475" w:rsidRDefault="001C45A7" w:rsidP="007240F0">
      <w:pPr>
        <w:pStyle w:val="Nagwek1"/>
        <w:spacing w:before="0" w:line="240" w:lineRule="auto"/>
        <w:rPr>
          <w:rFonts w:ascii="Arial" w:hAnsi="Arial" w:cs="Arial"/>
          <w:b/>
          <w:sz w:val="24"/>
          <w:szCs w:val="24"/>
        </w:rPr>
      </w:pPr>
      <w:bookmarkStart w:id="27" w:name="_Toc144830118"/>
      <w:r>
        <w:rPr>
          <w:rFonts w:ascii="Arial" w:hAnsi="Arial" w:cs="Arial"/>
          <w:b/>
          <w:sz w:val="24"/>
          <w:szCs w:val="24"/>
        </w:rPr>
        <w:t>2</w:t>
      </w:r>
      <w:r w:rsidR="00B06351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C901DD" w:rsidRPr="00330475">
        <w:rPr>
          <w:rFonts w:ascii="Arial" w:hAnsi="Arial" w:cs="Arial"/>
          <w:b/>
          <w:sz w:val="24"/>
          <w:szCs w:val="24"/>
        </w:rPr>
        <w:t>Faktura korygująca „in plus” (do zapłaty)</w:t>
      </w:r>
      <w:bookmarkEnd w:id="27"/>
    </w:p>
    <w:p w14:paraId="51857916" w14:textId="77777777" w:rsidR="00C901DD" w:rsidRPr="00330475" w:rsidRDefault="00C901DD" w:rsidP="007240F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W przypadku wprowadzania faktury </w:t>
      </w:r>
      <w:r w:rsidR="00BA2CAF" w:rsidRPr="00330475">
        <w:rPr>
          <w:rFonts w:ascii="Arial" w:hAnsi="Arial" w:cs="Arial"/>
          <w:sz w:val="24"/>
          <w:szCs w:val="24"/>
        </w:rPr>
        <w:t>korygującej</w:t>
      </w:r>
      <w:r w:rsidRPr="00330475">
        <w:rPr>
          <w:rFonts w:ascii="Arial" w:hAnsi="Arial" w:cs="Arial"/>
          <w:sz w:val="24"/>
          <w:szCs w:val="24"/>
        </w:rPr>
        <w:t xml:space="preserve"> na plus (do zapłaty)</w:t>
      </w:r>
      <w:r w:rsidR="00BA2CAF" w:rsidRPr="00330475">
        <w:rPr>
          <w:rFonts w:ascii="Arial" w:hAnsi="Arial" w:cs="Arial"/>
          <w:sz w:val="24"/>
          <w:szCs w:val="24"/>
        </w:rPr>
        <w:t xml:space="preserve"> należy:</w:t>
      </w:r>
    </w:p>
    <w:p w14:paraId="088322B4" w14:textId="77777777" w:rsidR="00BA2CAF" w:rsidRPr="00330475" w:rsidRDefault="00BA2CAF" w:rsidP="001C45A7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w sekcji „Trans/zdarzenie” wskazać opcję „2 Faktura korygująca in minus” (mimo, że to korekta do zapłaty; Opis "Faktura korygująca na minus" oznacza po prostu korektę faktury)</w:t>
      </w:r>
    </w:p>
    <w:p w14:paraId="29D70179" w14:textId="77777777" w:rsidR="0007222E" w:rsidRPr="00330475" w:rsidRDefault="00BA2CAF" w:rsidP="001C45A7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uzupełnić/zweryfikować zawartość pól: Numer referencyjny, Nr referencyjny FKM, </w:t>
      </w:r>
      <w:r w:rsidR="0007222E" w:rsidRPr="00330475">
        <w:rPr>
          <w:rFonts w:ascii="Arial" w:hAnsi="Arial" w:cs="Arial"/>
          <w:sz w:val="24"/>
          <w:szCs w:val="24"/>
        </w:rPr>
        <w:t>D</w:t>
      </w:r>
      <w:r w:rsidRPr="00330475">
        <w:rPr>
          <w:rFonts w:ascii="Arial" w:hAnsi="Arial" w:cs="Arial"/>
          <w:sz w:val="24"/>
          <w:szCs w:val="24"/>
        </w:rPr>
        <w:t>ata dokument</w:t>
      </w:r>
      <w:r w:rsidR="0007222E" w:rsidRPr="00330475">
        <w:rPr>
          <w:rFonts w:ascii="Arial" w:hAnsi="Arial" w:cs="Arial"/>
          <w:sz w:val="24"/>
          <w:szCs w:val="24"/>
        </w:rPr>
        <w:t>u</w:t>
      </w:r>
      <w:r w:rsidRPr="00330475">
        <w:rPr>
          <w:rFonts w:ascii="Arial" w:hAnsi="Arial" w:cs="Arial"/>
          <w:sz w:val="24"/>
          <w:szCs w:val="24"/>
        </w:rPr>
        <w:t xml:space="preserve">, </w:t>
      </w:r>
      <w:r w:rsidR="0007222E" w:rsidRPr="00330475">
        <w:rPr>
          <w:rFonts w:ascii="Arial" w:hAnsi="Arial" w:cs="Arial"/>
          <w:sz w:val="24"/>
          <w:szCs w:val="24"/>
        </w:rPr>
        <w:t xml:space="preserve">Data </w:t>
      </w:r>
      <w:proofErr w:type="spellStart"/>
      <w:r w:rsidR="0007222E" w:rsidRPr="00330475">
        <w:rPr>
          <w:rFonts w:ascii="Arial" w:hAnsi="Arial" w:cs="Arial"/>
          <w:sz w:val="24"/>
          <w:szCs w:val="24"/>
        </w:rPr>
        <w:t>referenc</w:t>
      </w:r>
      <w:proofErr w:type="spellEnd"/>
      <w:r w:rsidR="0007222E" w:rsidRPr="00330475">
        <w:rPr>
          <w:rFonts w:ascii="Arial" w:hAnsi="Arial" w:cs="Arial"/>
          <w:sz w:val="24"/>
          <w:szCs w:val="24"/>
        </w:rPr>
        <w:t xml:space="preserve">. FKM </w:t>
      </w:r>
      <w:r w:rsidRPr="00330475">
        <w:rPr>
          <w:rFonts w:ascii="Arial" w:hAnsi="Arial" w:cs="Arial"/>
          <w:sz w:val="24"/>
          <w:szCs w:val="24"/>
        </w:rPr>
        <w:t>i pozostałych danych</w:t>
      </w:r>
    </w:p>
    <w:p w14:paraId="38604DA2" w14:textId="77777777" w:rsidR="000B4176" w:rsidRPr="00330475" w:rsidRDefault="000B4176" w:rsidP="001C45A7">
      <w:pPr>
        <w:pStyle w:val="Akapitzlist"/>
        <w:jc w:val="both"/>
        <w:rPr>
          <w:rFonts w:ascii="Arial" w:hAnsi="Arial" w:cs="Arial"/>
          <w:sz w:val="24"/>
          <w:szCs w:val="24"/>
        </w:rPr>
      </w:pPr>
    </w:p>
    <w:p w14:paraId="618F0F0D" w14:textId="77777777" w:rsidR="0007222E" w:rsidRDefault="0007222E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47787B35" wp14:editId="741B822F">
            <wp:extent cx="5760720" cy="2382351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13F56" w14:textId="77777777" w:rsidR="001C45A7" w:rsidRPr="00330475" w:rsidRDefault="001C45A7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A27A960" w14:textId="0E6D7838" w:rsidR="0007222E" w:rsidRDefault="00BA2CAF" w:rsidP="001C45A7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lastRenderedPageBreak/>
        <w:t>następnie zapisać odnośniki klikając ikonę „dyskietki”, a potem dokonać zmiany w sekcji „Trans/zdarzenie” na opcję „</w:t>
      </w:r>
      <w:r w:rsidR="0007222E" w:rsidRPr="00330475">
        <w:rPr>
          <w:rFonts w:ascii="Arial" w:hAnsi="Arial" w:cs="Arial"/>
          <w:sz w:val="24"/>
          <w:szCs w:val="24"/>
        </w:rPr>
        <w:t xml:space="preserve">1 </w:t>
      </w:r>
      <w:r w:rsidRPr="00330475">
        <w:rPr>
          <w:rFonts w:ascii="Arial" w:hAnsi="Arial" w:cs="Arial"/>
          <w:sz w:val="24"/>
          <w:szCs w:val="24"/>
        </w:rPr>
        <w:t>Faktura”</w:t>
      </w:r>
      <w:r w:rsidR="0007222E" w:rsidRPr="00330475">
        <w:rPr>
          <w:rFonts w:ascii="Arial" w:hAnsi="Arial" w:cs="Arial"/>
          <w:sz w:val="24"/>
          <w:szCs w:val="24"/>
        </w:rPr>
        <w:t xml:space="preserve"> i kliknąć „</w:t>
      </w:r>
      <w:proofErr w:type="spellStart"/>
      <w:r w:rsidR="0007222E" w:rsidRPr="00330475">
        <w:rPr>
          <w:rFonts w:ascii="Arial" w:hAnsi="Arial" w:cs="Arial"/>
          <w:sz w:val="24"/>
          <w:szCs w:val="24"/>
        </w:rPr>
        <w:t>Enter</w:t>
      </w:r>
      <w:proofErr w:type="spellEnd"/>
      <w:r w:rsidR="0007222E" w:rsidRPr="00330475">
        <w:rPr>
          <w:rFonts w:ascii="Arial" w:hAnsi="Arial" w:cs="Arial"/>
          <w:sz w:val="24"/>
          <w:szCs w:val="24"/>
        </w:rPr>
        <w:t>”</w:t>
      </w:r>
      <w:r w:rsidRPr="00330475">
        <w:rPr>
          <w:rFonts w:ascii="Arial" w:hAnsi="Arial" w:cs="Arial"/>
          <w:sz w:val="24"/>
          <w:szCs w:val="24"/>
        </w:rPr>
        <w:t>. Pola</w:t>
      </w:r>
      <w:r w:rsidR="000B4176" w:rsidRPr="00330475">
        <w:rPr>
          <w:rFonts w:ascii="Arial" w:hAnsi="Arial" w:cs="Arial"/>
          <w:sz w:val="24"/>
          <w:szCs w:val="24"/>
        </w:rPr>
        <w:t>:</w:t>
      </w:r>
      <w:r w:rsidRPr="00330475">
        <w:rPr>
          <w:rFonts w:ascii="Arial" w:hAnsi="Arial" w:cs="Arial"/>
          <w:sz w:val="24"/>
          <w:szCs w:val="24"/>
        </w:rPr>
        <w:t xml:space="preserve"> </w:t>
      </w:r>
      <w:r w:rsidR="0007222E" w:rsidRPr="00330475">
        <w:rPr>
          <w:rFonts w:ascii="Arial" w:hAnsi="Arial" w:cs="Arial"/>
          <w:sz w:val="24"/>
          <w:szCs w:val="24"/>
        </w:rPr>
        <w:t xml:space="preserve"> Nr referencyjny FKM i Data </w:t>
      </w:r>
      <w:proofErr w:type="spellStart"/>
      <w:r w:rsidR="0007222E" w:rsidRPr="00330475">
        <w:rPr>
          <w:rFonts w:ascii="Arial" w:hAnsi="Arial" w:cs="Arial"/>
          <w:sz w:val="24"/>
          <w:szCs w:val="24"/>
        </w:rPr>
        <w:t>referenc</w:t>
      </w:r>
      <w:proofErr w:type="spellEnd"/>
      <w:r w:rsidR="0007222E" w:rsidRPr="00330475">
        <w:rPr>
          <w:rFonts w:ascii="Arial" w:hAnsi="Arial" w:cs="Arial"/>
          <w:sz w:val="24"/>
          <w:szCs w:val="24"/>
        </w:rPr>
        <w:t>. FKM</w:t>
      </w:r>
      <w:r w:rsidRPr="00330475">
        <w:rPr>
          <w:rFonts w:ascii="Arial" w:hAnsi="Arial" w:cs="Arial"/>
          <w:sz w:val="24"/>
          <w:szCs w:val="24"/>
        </w:rPr>
        <w:t xml:space="preserve"> ukryją</w:t>
      </w:r>
      <w:r w:rsidR="0007222E" w:rsidRPr="00330475">
        <w:rPr>
          <w:rFonts w:ascii="Arial" w:hAnsi="Arial" w:cs="Arial"/>
          <w:sz w:val="24"/>
          <w:szCs w:val="24"/>
        </w:rPr>
        <w:t xml:space="preserve"> się</w:t>
      </w:r>
      <w:r w:rsidRPr="00330475">
        <w:rPr>
          <w:rFonts w:ascii="Arial" w:hAnsi="Arial" w:cs="Arial"/>
          <w:sz w:val="24"/>
          <w:szCs w:val="24"/>
        </w:rPr>
        <w:t>, ale dane zostaną zapisane – będą widoczne w Metryce obiegu elektronicznego</w:t>
      </w:r>
    </w:p>
    <w:p w14:paraId="2E998744" w14:textId="77777777" w:rsidR="001C45A7" w:rsidRPr="00330475" w:rsidRDefault="001C45A7" w:rsidP="00B06351">
      <w:pPr>
        <w:pStyle w:val="Akapitzlist"/>
        <w:jc w:val="both"/>
        <w:rPr>
          <w:rFonts w:ascii="Arial" w:hAnsi="Arial" w:cs="Arial"/>
          <w:sz w:val="24"/>
          <w:szCs w:val="24"/>
        </w:rPr>
      </w:pPr>
    </w:p>
    <w:p w14:paraId="52E708CE" w14:textId="77777777" w:rsidR="0007222E" w:rsidRPr="00330475" w:rsidRDefault="0007222E" w:rsidP="001C45A7">
      <w:pPr>
        <w:pStyle w:val="Akapitzlist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E5E2E6C" wp14:editId="5E27CE0F">
            <wp:extent cx="3207224" cy="958774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50274" cy="97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99D28" w14:textId="77777777" w:rsidR="001C45A7" w:rsidRPr="00330475" w:rsidRDefault="001C45A7" w:rsidP="001C45A7">
      <w:pPr>
        <w:pStyle w:val="Akapitzlist"/>
        <w:jc w:val="center"/>
        <w:rPr>
          <w:rFonts w:ascii="Arial" w:hAnsi="Arial" w:cs="Arial"/>
          <w:sz w:val="24"/>
          <w:szCs w:val="24"/>
        </w:rPr>
      </w:pPr>
    </w:p>
    <w:p w14:paraId="171EC49A" w14:textId="77777777" w:rsidR="001F3787" w:rsidRDefault="0007222E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818F3B6" wp14:editId="304A53ED">
            <wp:extent cx="1726442" cy="474772"/>
            <wp:effectExtent l="0" t="0" r="7620" b="190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57950" cy="48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8FCD9" w14:textId="77777777" w:rsidR="001C45A7" w:rsidRPr="00330475" w:rsidRDefault="001C45A7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F7CE220" w14:textId="77777777" w:rsidR="00B06351" w:rsidRDefault="00B06351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0B8CD73" w14:textId="44FB9581" w:rsidR="000B4176" w:rsidRDefault="0007222E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2E827787" wp14:editId="5E303402">
            <wp:extent cx="3236864" cy="2100882"/>
            <wp:effectExtent l="0" t="0" r="190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58474" cy="211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35254" w14:textId="4E9A1989" w:rsidR="00B06351" w:rsidRDefault="00B06351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8D27F62" w14:textId="77777777" w:rsidR="00B06351" w:rsidRDefault="00B06351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CAE8C98" w14:textId="77777777" w:rsidR="001C45A7" w:rsidRPr="00330475" w:rsidRDefault="001C45A7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F547890" w14:textId="77777777" w:rsidR="0007222E" w:rsidRDefault="0007222E" w:rsidP="007240F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Widok po kliknięciu </w:t>
      </w:r>
      <w:proofErr w:type="spellStart"/>
      <w:r w:rsidRPr="00330475">
        <w:rPr>
          <w:rFonts w:ascii="Arial" w:hAnsi="Arial" w:cs="Arial"/>
          <w:sz w:val="24"/>
          <w:szCs w:val="24"/>
        </w:rPr>
        <w:t>Enter</w:t>
      </w:r>
      <w:proofErr w:type="spellEnd"/>
    </w:p>
    <w:p w14:paraId="26A201E2" w14:textId="77777777" w:rsidR="001C45A7" w:rsidRPr="00330475" w:rsidRDefault="001C45A7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02EFF36" w14:textId="77777777" w:rsidR="0007222E" w:rsidRPr="00330475" w:rsidRDefault="0007222E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7A4812E1" wp14:editId="3A093FFE">
            <wp:extent cx="3978322" cy="1346280"/>
            <wp:effectExtent l="0" t="0" r="3175" b="635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032482" cy="136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98BB" w14:textId="77777777" w:rsidR="0007222E" w:rsidRPr="00330475" w:rsidRDefault="0007222E" w:rsidP="007240F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64CF6CE" w14:textId="700367D8" w:rsidR="0007222E" w:rsidRDefault="0007222E" w:rsidP="00B06351">
      <w:pPr>
        <w:pStyle w:val="Akapitzlist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w zakładce „Pozycje pojedyncze” należy wskazać stronę WN (wybrać z listy rozwijalnej) oraz wpisać kwotę</w:t>
      </w:r>
      <w:r w:rsidR="00B815B5" w:rsidRPr="00330475">
        <w:rPr>
          <w:rFonts w:ascii="Arial" w:hAnsi="Arial" w:cs="Arial"/>
          <w:sz w:val="24"/>
          <w:szCs w:val="24"/>
        </w:rPr>
        <w:t xml:space="preserve"> i dalej postępowanie jest analogiczne jak przy zwykłej fakturze</w:t>
      </w:r>
    </w:p>
    <w:p w14:paraId="61A51181" w14:textId="77777777" w:rsidR="001C45A7" w:rsidRPr="00330475" w:rsidRDefault="001C45A7" w:rsidP="00B06351">
      <w:pPr>
        <w:pStyle w:val="Akapitzlist"/>
        <w:ind w:left="1080"/>
        <w:jc w:val="both"/>
        <w:rPr>
          <w:rFonts w:ascii="Arial" w:hAnsi="Arial" w:cs="Arial"/>
          <w:sz w:val="24"/>
          <w:szCs w:val="24"/>
        </w:rPr>
      </w:pPr>
    </w:p>
    <w:p w14:paraId="149D6572" w14:textId="77777777" w:rsidR="001C45A7" w:rsidRPr="007240F0" w:rsidRDefault="00B815B5" w:rsidP="001C45A7">
      <w:pPr>
        <w:pStyle w:val="Akapitzlist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EE001AE" wp14:editId="02AD3D17">
            <wp:extent cx="4217158" cy="1541921"/>
            <wp:effectExtent l="0" t="0" r="0" b="127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57591" cy="155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9893F" w14:textId="77777777" w:rsidR="00B815B5" w:rsidRPr="00330475" w:rsidRDefault="00B815B5" w:rsidP="001C45A7">
      <w:pPr>
        <w:pStyle w:val="Akapitzlist"/>
        <w:jc w:val="both"/>
        <w:rPr>
          <w:rFonts w:ascii="Arial" w:hAnsi="Arial" w:cs="Arial"/>
          <w:sz w:val="24"/>
          <w:szCs w:val="24"/>
        </w:rPr>
      </w:pPr>
    </w:p>
    <w:p w14:paraId="212336FE" w14:textId="77777777" w:rsidR="00B815B5" w:rsidRPr="00330475" w:rsidRDefault="00B815B5" w:rsidP="007240F0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Widok Nagłówka Metryki obiegu elektronicznego, </w:t>
      </w:r>
      <w:r w:rsidR="001C45A7">
        <w:rPr>
          <w:rFonts w:ascii="Arial" w:hAnsi="Arial" w:cs="Arial"/>
          <w:sz w:val="24"/>
          <w:szCs w:val="24"/>
        </w:rPr>
        <w:t xml:space="preserve">z danymi o fakturze pierwotnej </w:t>
      </w:r>
      <w:r w:rsidRPr="00330475">
        <w:rPr>
          <w:rFonts w:ascii="Arial" w:hAnsi="Arial" w:cs="Arial"/>
          <w:sz w:val="24"/>
          <w:szCs w:val="24"/>
        </w:rPr>
        <w:t>i korygowanej</w:t>
      </w:r>
    </w:p>
    <w:p w14:paraId="5F01608C" w14:textId="77777777" w:rsidR="00B815B5" w:rsidRPr="00330475" w:rsidRDefault="00B815B5" w:rsidP="001C45A7">
      <w:pPr>
        <w:pStyle w:val="Akapitzlist"/>
        <w:jc w:val="both"/>
        <w:rPr>
          <w:rFonts w:ascii="Arial" w:hAnsi="Arial" w:cs="Arial"/>
          <w:sz w:val="24"/>
          <w:szCs w:val="24"/>
        </w:rPr>
      </w:pPr>
    </w:p>
    <w:p w14:paraId="52E1D67D" w14:textId="77777777" w:rsidR="00B815B5" w:rsidRPr="00330475" w:rsidRDefault="00B815B5" w:rsidP="001C45A7">
      <w:pPr>
        <w:pStyle w:val="Akapitzlist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20911EC" wp14:editId="61018C22">
            <wp:extent cx="3813061" cy="1573224"/>
            <wp:effectExtent l="0" t="0" r="0" b="825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48389" cy="15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E6E60" w14:textId="77777777" w:rsidR="004065CB" w:rsidRPr="001C45A7" w:rsidRDefault="004065CB" w:rsidP="001C45A7">
      <w:pPr>
        <w:rPr>
          <w:rFonts w:ascii="Arial" w:hAnsi="Arial" w:cs="Arial"/>
          <w:sz w:val="24"/>
          <w:szCs w:val="24"/>
        </w:rPr>
      </w:pPr>
    </w:p>
    <w:p w14:paraId="220D211C" w14:textId="41D910CE" w:rsidR="004065CB" w:rsidRPr="00330475" w:rsidRDefault="001C45A7" w:rsidP="007240F0">
      <w:pPr>
        <w:pStyle w:val="Nagwek1"/>
        <w:spacing w:before="0" w:line="240" w:lineRule="auto"/>
        <w:rPr>
          <w:rFonts w:ascii="Arial" w:hAnsi="Arial" w:cs="Arial"/>
          <w:b/>
          <w:sz w:val="24"/>
          <w:szCs w:val="24"/>
        </w:rPr>
      </w:pPr>
      <w:bookmarkStart w:id="28" w:name="_Toc144830119"/>
      <w:r>
        <w:rPr>
          <w:rFonts w:ascii="Arial" w:hAnsi="Arial" w:cs="Arial"/>
          <w:b/>
          <w:sz w:val="24"/>
          <w:szCs w:val="24"/>
        </w:rPr>
        <w:t>2</w:t>
      </w:r>
      <w:r w:rsidR="00B06351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4065CB" w:rsidRPr="00330475">
        <w:rPr>
          <w:rFonts w:ascii="Arial" w:hAnsi="Arial" w:cs="Arial"/>
          <w:b/>
          <w:sz w:val="24"/>
          <w:szCs w:val="24"/>
        </w:rPr>
        <w:t>Metryka obiegu elektronicznego</w:t>
      </w:r>
      <w:bookmarkEnd w:id="28"/>
    </w:p>
    <w:p w14:paraId="6CBBE68B" w14:textId="7F54CF85" w:rsidR="007F2536" w:rsidRPr="00330475" w:rsidRDefault="004065CB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Na zakończenie</w:t>
      </w:r>
      <w:r w:rsidR="00475C5B" w:rsidRPr="00330475">
        <w:rPr>
          <w:rFonts w:ascii="Arial" w:hAnsi="Arial" w:cs="Arial"/>
          <w:sz w:val="24"/>
          <w:szCs w:val="24"/>
        </w:rPr>
        <w:t xml:space="preserve"> procesu</w:t>
      </w:r>
      <w:r w:rsidRPr="00330475">
        <w:rPr>
          <w:rFonts w:ascii="Arial" w:hAnsi="Arial" w:cs="Arial"/>
          <w:sz w:val="24"/>
          <w:szCs w:val="24"/>
        </w:rPr>
        <w:t xml:space="preserve"> e-obiegu system automatycznie generuje tzw. </w:t>
      </w:r>
      <w:r w:rsidR="00AA7DD1" w:rsidRPr="00330475">
        <w:rPr>
          <w:rFonts w:ascii="Arial" w:hAnsi="Arial" w:cs="Arial"/>
          <w:sz w:val="24"/>
          <w:szCs w:val="24"/>
        </w:rPr>
        <w:t>M</w:t>
      </w:r>
      <w:r w:rsidRPr="00330475">
        <w:rPr>
          <w:rFonts w:ascii="Arial" w:hAnsi="Arial" w:cs="Arial"/>
          <w:sz w:val="24"/>
          <w:szCs w:val="24"/>
        </w:rPr>
        <w:t>etrykę</w:t>
      </w:r>
      <w:r w:rsidR="00AA7DD1" w:rsidRPr="00330475">
        <w:rPr>
          <w:rFonts w:ascii="Arial" w:hAnsi="Arial" w:cs="Arial"/>
          <w:sz w:val="24"/>
          <w:szCs w:val="24"/>
        </w:rPr>
        <w:t xml:space="preserve"> obiegu elektronicznego</w:t>
      </w:r>
      <w:r w:rsidRPr="00330475">
        <w:rPr>
          <w:rFonts w:ascii="Arial" w:hAnsi="Arial" w:cs="Arial"/>
          <w:sz w:val="24"/>
          <w:szCs w:val="24"/>
        </w:rPr>
        <w:t xml:space="preserve"> będącą dokumentem PDF zawierającym dane faktury oraz podsumowanie wszystkich zrealizowanych kroków i wprowadzonych komentarzy.</w:t>
      </w:r>
      <w:r w:rsidR="007F2536" w:rsidRPr="00330475">
        <w:rPr>
          <w:rFonts w:ascii="Arial" w:hAnsi="Arial" w:cs="Arial"/>
          <w:sz w:val="24"/>
          <w:szCs w:val="24"/>
        </w:rPr>
        <w:t xml:space="preserve"> Metryka generuje się po zaksięgowaniu dokumentu i aktualizuje po dokonaniu płatności i rozliczeniu dokumentu (działanie programu w tle).</w:t>
      </w:r>
      <w:r w:rsidR="00F80D3D" w:rsidRPr="00330475">
        <w:rPr>
          <w:rFonts w:ascii="Arial" w:hAnsi="Arial" w:cs="Arial"/>
          <w:sz w:val="24"/>
          <w:szCs w:val="24"/>
        </w:rPr>
        <w:t xml:space="preserve"> W związku z powyższym wyciągi bankowe należy </w:t>
      </w:r>
      <w:r w:rsidR="00F80D3D" w:rsidRPr="00330475">
        <w:rPr>
          <w:rFonts w:ascii="Arial" w:hAnsi="Arial" w:cs="Arial"/>
          <w:b/>
          <w:sz w:val="24"/>
          <w:szCs w:val="24"/>
        </w:rPr>
        <w:t xml:space="preserve">bezwzględnie </w:t>
      </w:r>
      <w:r w:rsidR="00F80D3D" w:rsidRPr="00330475">
        <w:rPr>
          <w:rFonts w:ascii="Arial" w:hAnsi="Arial" w:cs="Arial"/>
          <w:sz w:val="24"/>
          <w:szCs w:val="24"/>
        </w:rPr>
        <w:t>księgować na bieżąco.</w:t>
      </w:r>
    </w:p>
    <w:p w14:paraId="7F88453F" w14:textId="77777777" w:rsidR="00F23A92" w:rsidRPr="00330475" w:rsidRDefault="00F23A92" w:rsidP="007240F0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W związku z tym </w:t>
      </w:r>
      <w:r w:rsidR="00C576E2" w:rsidRPr="00330475">
        <w:rPr>
          <w:rFonts w:ascii="Arial" w:hAnsi="Arial" w:cs="Arial"/>
          <w:sz w:val="24"/>
          <w:szCs w:val="24"/>
        </w:rPr>
        <w:t xml:space="preserve">do faktury </w:t>
      </w:r>
      <w:r w:rsidR="000B4176" w:rsidRPr="00330475">
        <w:rPr>
          <w:rFonts w:ascii="Arial" w:hAnsi="Arial" w:cs="Arial"/>
          <w:sz w:val="24"/>
          <w:szCs w:val="24"/>
        </w:rPr>
        <w:t xml:space="preserve">przekazywanej do Kwestury </w:t>
      </w:r>
      <w:r w:rsidRPr="00330475">
        <w:rPr>
          <w:rFonts w:ascii="Arial" w:hAnsi="Arial" w:cs="Arial"/>
          <w:sz w:val="24"/>
          <w:szCs w:val="24"/>
        </w:rPr>
        <w:t>nie musi być dołączan</w:t>
      </w:r>
      <w:r w:rsidR="00C576E2" w:rsidRPr="00330475">
        <w:rPr>
          <w:rFonts w:ascii="Arial" w:hAnsi="Arial" w:cs="Arial"/>
          <w:sz w:val="24"/>
          <w:szCs w:val="24"/>
        </w:rPr>
        <w:t>a</w:t>
      </w:r>
      <w:r w:rsidRPr="00330475">
        <w:rPr>
          <w:rFonts w:ascii="Arial" w:hAnsi="Arial" w:cs="Arial"/>
          <w:sz w:val="24"/>
          <w:szCs w:val="24"/>
        </w:rPr>
        <w:t xml:space="preserve"> ścieżk</w:t>
      </w:r>
      <w:r w:rsidR="00C576E2" w:rsidRPr="00330475">
        <w:rPr>
          <w:rFonts w:ascii="Arial" w:hAnsi="Arial" w:cs="Arial"/>
          <w:sz w:val="24"/>
          <w:szCs w:val="24"/>
        </w:rPr>
        <w:t>a</w:t>
      </w:r>
      <w:r w:rsidRPr="00330475">
        <w:rPr>
          <w:rFonts w:ascii="Arial" w:hAnsi="Arial" w:cs="Arial"/>
          <w:sz w:val="24"/>
          <w:szCs w:val="24"/>
        </w:rPr>
        <w:t xml:space="preserve"> zatwierdzania</w:t>
      </w:r>
      <w:r w:rsidR="00C576E2" w:rsidRPr="00330475">
        <w:rPr>
          <w:rFonts w:ascii="Arial" w:hAnsi="Arial" w:cs="Arial"/>
          <w:sz w:val="24"/>
          <w:szCs w:val="24"/>
        </w:rPr>
        <w:t xml:space="preserve"> z VIM</w:t>
      </w:r>
      <w:r w:rsidRPr="00330475">
        <w:rPr>
          <w:rFonts w:ascii="Arial" w:hAnsi="Arial" w:cs="Arial"/>
          <w:sz w:val="24"/>
          <w:szCs w:val="24"/>
        </w:rPr>
        <w:t>.</w:t>
      </w:r>
    </w:p>
    <w:p w14:paraId="29D591AD" w14:textId="77777777" w:rsidR="000B4176" w:rsidRPr="00330475" w:rsidRDefault="000B4176" w:rsidP="007240F0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01426335" w14:textId="3F66847B" w:rsidR="004065CB" w:rsidRDefault="004065CB" w:rsidP="007240F0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Dostęp do metryki jest możliwy zarówno z poziomu VIM jak i FI.</w:t>
      </w:r>
    </w:p>
    <w:p w14:paraId="5AF52DC3" w14:textId="77777777" w:rsidR="00B06351" w:rsidRPr="00330475" w:rsidRDefault="00B06351" w:rsidP="007240F0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6AE4950F" w14:textId="77777777" w:rsidR="004065CB" w:rsidRPr="00330475" w:rsidRDefault="004065CB" w:rsidP="001C45A7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VIM</w:t>
      </w:r>
    </w:p>
    <w:p w14:paraId="5E37521D" w14:textId="77777777" w:rsidR="004065CB" w:rsidRPr="00330475" w:rsidRDefault="004065CB" w:rsidP="000D3E11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W skrzynce </w:t>
      </w:r>
      <w:proofErr w:type="spellStart"/>
      <w:r w:rsidRPr="00330475">
        <w:rPr>
          <w:rFonts w:ascii="Arial" w:hAnsi="Arial" w:cs="Arial"/>
          <w:sz w:val="24"/>
          <w:szCs w:val="24"/>
        </w:rPr>
        <w:t>worfklow</w:t>
      </w:r>
      <w:proofErr w:type="spellEnd"/>
      <w:r w:rsidRPr="00330475">
        <w:rPr>
          <w:rFonts w:ascii="Arial" w:hAnsi="Arial" w:cs="Arial"/>
          <w:sz w:val="24"/>
          <w:szCs w:val="24"/>
        </w:rPr>
        <w:t>, w folderze „Ukończone” wystarczy kliknąć na ikonę „Obraz”</w:t>
      </w:r>
    </w:p>
    <w:p w14:paraId="0B561D0C" w14:textId="77777777" w:rsidR="007F2536" w:rsidRPr="00330475" w:rsidRDefault="007F2536" w:rsidP="000D3E11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14:paraId="01A5082A" w14:textId="77777777" w:rsidR="004065CB" w:rsidRPr="00330475" w:rsidRDefault="004065CB" w:rsidP="007240F0">
      <w:pPr>
        <w:pStyle w:val="Akapitzlist"/>
        <w:ind w:left="0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D56D4AA" wp14:editId="5729270B">
            <wp:extent cx="3790950" cy="609260"/>
            <wp:effectExtent l="0" t="0" r="0" b="635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859565" cy="62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6EC94" w14:textId="77777777" w:rsidR="004065CB" w:rsidRPr="00330475" w:rsidRDefault="004065CB" w:rsidP="000D3E11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14:paraId="5D1EC1E2" w14:textId="77777777" w:rsidR="004065CB" w:rsidRPr="00330475" w:rsidRDefault="007F2536" w:rsidP="000D3E11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Pojawi się ekran z Listą załączników, wśród których znajduje się Metryka obiegu elektronicznego</w:t>
      </w:r>
    </w:p>
    <w:p w14:paraId="0000D176" w14:textId="77777777" w:rsidR="004065CB" w:rsidRPr="00330475" w:rsidRDefault="004065CB" w:rsidP="000D3E11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14:paraId="3A704946" w14:textId="77777777" w:rsidR="004065CB" w:rsidRPr="00330475" w:rsidRDefault="004065CB" w:rsidP="007240F0">
      <w:pPr>
        <w:pStyle w:val="Akapitzlist"/>
        <w:ind w:left="0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0CBAE0E" wp14:editId="00E13FDB">
            <wp:extent cx="4708963" cy="1685925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716286" cy="168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7DF1F" w14:textId="77777777" w:rsidR="004065CB" w:rsidRPr="00330475" w:rsidRDefault="004065CB" w:rsidP="000D3E11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14:paraId="28F75D9D" w14:textId="77777777" w:rsidR="007F2536" w:rsidRPr="00330475" w:rsidRDefault="007F2536" w:rsidP="000D3E11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Następnie należy się </w:t>
      </w:r>
      <w:proofErr w:type="spellStart"/>
      <w:r w:rsidRPr="00330475">
        <w:rPr>
          <w:rFonts w:ascii="Arial" w:hAnsi="Arial" w:cs="Arial"/>
          <w:sz w:val="24"/>
          <w:szCs w:val="24"/>
        </w:rPr>
        <w:t>wklikać</w:t>
      </w:r>
      <w:proofErr w:type="spellEnd"/>
      <w:r w:rsidRPr="00330475">
        <w:rPr>
          <w:rFonts w:ascii="Arial" w:hAnsi="Arial" w:cs="Arial"/>
          <w:sz w:val="24"/>
          <w:szCs w:val="24"/>
        </w:rPr>
        <w:t xml:space="preserve"> w Metrykę i wyświetli się PDF dokumentujący cały proces </w:t>
      </w:r>
      <w:r w:rsidR="000B4176" w:rsidRPr="00330475">
        <w:rPr>
          <w:rFonts w:ascii="Arial" w:hAnsi="Arial" w:cs="Arial"/>
          <w:sz w:val="24"/>
          <w:szCs w:val="24"/>
        </w:rPr>
        <w:t>obiegu</w:t>
      </w:r>
      <w:r w:rsidRPr="00330475">
        <w:rPr>
          <w:rFonts w:ascii="Arial" w:hAnsi="Arial" w:cs="Arial"/>
          <w:sz w:val="24"/>
          <w:szCs w:val="24"/>
        </w:rPr>
        <w:t xml:space="preserve"> dokumentu.</w:t>
      </w:r>
    </w:p>
    <w:p w14:paraId="34CF101A" w14:textId="77777777" w:rsidR="004065CB" w:rsidRPr="00330475" w:rsidRDefault="004065CB" w:rsidP="007240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6A9800A" w14:textId="77777777" w:rsidR="004065CB" w:rsidRPr="00330475" w:rsidRDefault="007F2536" w:rsidP="001C45A7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FI</w:t>
      </w:r>
    </w:p>
    <w:p w14:paraId="2FA1BF83" w14:textId="7F78E445" w:rsidR="007F2536" w:rsidRDefault="0000645E" w:rsidP="007240F0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celu wyświetlenia</w:t>
      </w:r>
      <w:r w:rsidR="007F2536" w:rsidRPr="00330475">
        <w:rPr>
          <w:rFonts w:ascii="Arial" w:hAnsi="Arial" w:cs="Arial"/>
          <w:sz w:val="24"/>
          <w:szCs w:val="24"/>
        </w:rPr>
        <w:t xml:space="preserve"> </w:t>
      </w:r>
      <w:r w:rsidRPr="00330475">
        <w:rPr>
          <w:rFonts w:ascii="Arial" w:hAnsi="Arial" w:cs="Arial"/>
          <w:sz w:val="24"/>
          <w:szCs w:val="24"/>
        </w:rPr>
        <w:t>metryk</w:t>
      </w:r>
      <w:r>
        <w:rPr>
          <w:rFonts w:ascii="Arial" w:hAnsi="Arial" w:cs="Arial"/>
          <w:sz w:val="24"/>
          <w:szCs w:val="24"/>
        </w:rPr>
        <w:t>i</w:t>
      </w:r>
      <w:r w:rsidRPr="00330475">
        <w:rPr>
          <w:rFonts w:ascii="Arial" w:hAnsi="Arial" w:cs="Arial"/>
          <w:sz w:val="24"/>
          <w:szCs w:val="24"/>
        </w:rPr>
        <w:t xml:space="preserve"> </w:t>
      </w:r>
      <w:r w:rsidR="007F2536" w:rsidRPr="00330475">
        <w:rPr>
          <w:rFonts w:ascii="Arial" w:hAnsi="Arial" w:cs="Arial"/>
          <w:sz w:val="24"/>
          <w:szCs w:val="24"/>
        </w:rPr>
        <w:t xml:space="preserve">od strony FI należy </w:t>
      </w:r>
      <w:proofErr w:type="spellStart"/>
      <w:r w:rsidR="007F2536" w:rsidRPr="00330475">
        <w:rPr>
          <w:rFonts w:ascii="Arial" w:hAnsi="Arial" w:cs="Arial"/>
          <w:sz w:val="24"/>
          <w:szCs w:val="24"/>
        </w:rPr>
        <w:t>wklikać</w:t>
      </w:r>
      <w:proofErr w:type="spellEnd"/>
      <w:r w:rsidR="007F2536" w:rsidRPr="00330475">
        <w:rPr>
          <w:rFonts w:ascii="Arial" w:hAnsi="Arial" w:cs="Arial"/>
          <w:sz w:val="24"/>
          <w:szCs w:val="24"/>
        </w:rPr>
        <w:t xml:space="preserve"> się w numer dokumentu (można bezpośrednio z transakcji FB03 lub z raportu FBL1N </w:t>
      </w:r>
      <w:r w:rsidR="0014545A" w:rsidRPr="00330475">
        <w:rPr>
          <w:rFonts w:ascii="Arial" w:hAnsi="Arial" w:cs="Arial"/>
          <w:sz w:val="24"/>
          <w:szCs w:val="24"/>
        </w:rPr>
        <w:t>-</w:t>
      </w:r>
      <w:proofErr w:type="spellStart"/>
      <w:r w:rsidR="007F2536" w:rsidRPr="00330475">
        <w:rPr>
          <w:rFonts w:ascii="Arial" w:hAnsi="Arial" w:cs="Arial"/>
          <w:sz w:val="24"/>
          <w:szCs w:val="24"/>
        </w:rPr>
        <w:t>wklikać</w:t>
      </w:r>
      <w:proofErr w:type="spellEnd"/>
      <w:r w:rsidR="007F2536" w:rsidRPr="00330475">
        <w:rPr>
          <w:rFonts w:ascii="Arial" w:hAnsi="Arial" w:cs="Arial"/>
          <w:sz w:val="24"/>
          <w:szCs w:val="24"/>
        </w:rPr>
        <w:t xml:space="preserve"> się </w:t>
      </w:r>
      <w:r w:rsidR="005F4F8A">
        <w:rPr>
          <w:rFonts w:ascii="Arial" w:hAnsi="Arial" w:cs="Arial"/>
          <w:sz w:val="24"/>
          <w:szCs w:val="24"/>
        </w:rPr>
        <w:br/>
      </w:r>
      <w:r w:rsidR="007F2536" w:rsidRPr="00330475">
        <w:rPr>
          <w:rFonts w:ascii="Arial" w:hAnsi="Arial" w:cs="Arial"/>
          <w:sz w:val="24"/>
          <w:szCs w:val="24"/>
        </w:rPr>
        <w:t xml:space="preserve">w numer </w:t>
      </w:r>
      <w:r w:rsidR="000B4176" w:rsidRPr="00330475">
        <w:rPr>
          <w:rFonts w:ascii="Arial" w:hAnsi="Arial" w:cs="Arial"/>
          <w:sz w:val="24"/>
          <w:szCs w:val="24"/>
        </w:rPr>
        <w:t>dokumentu) a</w:t>
      </w:r>
      <w:r w:rsidR="007F2536" w:rsidRPr="00330475">
        <w:rPr>
          <w:rFonts w:ascii="Arial" w:hAnsi="Arial" w:cs="Arial"/>
          <w:sz w:val="24"/>
          <w:szCs w:val="24"/>
        </w:rPr>
        <w:t xml:space="preserve"> następnie w </w:t>
      </w:r>
      <w:r w:rsidR="000B4176" w:rsidRPr="00330475">
        <w:rPr>
          <w:rFonts w:ascii="Arial" w:hAnsi="Arial" w:cs="Arial"/>
          <w:sz w:val="24"/>
          <w:szCs w:val="24"/>
        </w:rPr>
        <w:t>ikonę „</w:t>
      </w:r>
      <w:r w:rsidR="007F2536" w:rsidRPr="00330475">
        <w:rPr>
          <w:rFonts w:ascii="Arial" w:hAnsi="Arial" w:cs="Arial"/>
          <w:sz w:val="24"/>
          <w:szCs w:val="24"/>
        </w:rPr>
        <w:t>Usługi dot. obiektu” i dalej w „Lista załączników” – dalej postępowanie analogiczne jak w pkt.1</w:t>
      </w:r>
    </w:p>
    <w:p w14:paraId="6B3CC570" w14:textId="77777777" w:rsidR="000D3E11" w:rsidRPr="00330475" w:rsidRDefault="000D3E11" w:rsidP="000D3E11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</w:p>
    <w:p w14:paraId="156F4EC4" w14:textId="77777777" w:rsidR="007F2536" w:rsidRDefault="007F2536" w:rsidP="007240F0">
      <w:pPr>
        <w:spacing w:after="0" w:line="240" w:lineRule="auto"/>
        <w:ind w:left="720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9F6DB11" wp14:editId="593E9A6B">
            <wp:extent cx="2268000" cy="939090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93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D74D1" w14:textId="77777777" w:rsidR="000D3E11" w:rsidRPr="00330475" w:rsidRDefault="000D3E11" w:rsidP="000D3E11">
      <w:pPr>
        <w:spacing w:after="0" w:line="240" w:lineRule="auto"/>
        <w:ind w:left="720"/>
        <w:jc w:val="center"/>
        <w:rPr>
          <w:rFonts w:ascii="Arial" w:hAnsi="Arial" w:cs="Arial"/>
          <w:sz w:val="24"/>
          <w:szCs w:val="24"/>
        </w:rPr>
      </w:pPr>
    </w:p>
    <w:p w14:paraId="6CE757EE" w14:textId="77777777" w:rsidR="004065CB" w:rsidRPr="00330475" w:rsidRDefault="007F2536" w:rsidP="007240F0">
      <w:pPr>
        <w:spacing w:after="0" w:line="240" w:lineRule="auto"/>
        <w:ind w:left="720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5D003204" wp14:editId="15B7A9E7">
            <wp:extent cx="5040000" cy="1967778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96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535C8" w14:textId="77777777" w:rsidR="004065CB" w:rsidRPr="00330475" w:rsidRDefault="004065CB" w:rsidP="001C45A7">
      <w:pPr>
        <w:pStyle w:val="Akapitzlist"/>
        <w:jc w:val="center"/>
        <w:rPr>
          <w:rFonts w:ascii="Arial" w:hAnsi="Arial" w:cs="Arial"/>
          <w:sz w:val="24"/>
          <w:szCs w:val="24"/>
        </w:rPr>
      </w:pPr>
    </w:p>
    <w:p w14:paraId="688CF7EB" w14:textId="77777777" w:rsidR="004065CB" w:rsidRPr="00330475" w:rsidRDefault="004065CB" w:rsidP="000D3E11">
      <w:pPr>
        <w:pStyle w:val="Akapitzlist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Poniżej przykład wygenerowanej metryki</w:t>
      </w:r>
      <w:r w:rsidR="007F2536" w:rsidRPr="00330475">
        <w:rPr>
          <w:rFonts w:ascii="Arial" w:hAnsi="Arial" w:cs="Arial"/>
          <w:sz w:val="24"/>
          <w:szCs w:val="24"/>
        </w:rPr>
        <w:t xml:space="preserve"> (dane testowe)</w:t>
      </w:r>
      <w:r w:rsidRPr="00330475">
        <w:rPr>
          <w:rFonts w:ascii="Arial" w:hAnsi="Arial" w:cs="Arial"/>
          <w:sz w:val="24"/>
          <w:szCs w:val="24"/>
        </w:rPr>
        <w:t>:</w:t>
      </w:r>
    </w:p>
    <w:p w14:paraId="030FF068" w14:textId="77777777" w:rsidR="0014545A" w:rsidRPr="00330475" w:rsidRDefault="0014545A" w:rsidP="000D3E11">
      <w:pPr>
        <w:pStyle w:val="Akapitzlist"/>
        <w:rPr>
          <w:rFonts w:ascii="Arial" w:hAnsi="Arial" w:cs="Arial"/>
          <w:sz w:val="24"/>
          <w:szCs w:val="24"/>
        </w:rPr>
      </w:pPr>
    </w:p>
    <w:p w14:paraId="15867DD5" w14:textId="77777777" w:rsidR="007F2536" w:rsidRPr="00330475" w:rsidRDefault="007F2536" w:rsidP="001C45A7">
      <w:pPr>
        <w:pStyle w:val="Akapitzlist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8C75944" wp14:editId="42B873EC">
            <wp:extent cx="5760720" cy="7842885"/>
            <wp:effectExtent l="0" t="0" r="0" b="571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602C3" w14:textId="77777777" w:rsidR="0014545A" w:rsidRPr="00330475" w:rsidRDefault="0014545A" w:rsidP="001C45A7">
      <w:pPr>
        <w:pStyle w:val="Akapitzlist"/>
        <w:jc w:val="center"/>
        <w:rPr>
          <w:rFonts w:ascii="Arial" w:hAnsi="Arial" w:cs="Arial"/>
          <w:sz w:val="24"/>
          <w:szCs w:val="24"/>
        </w:rPr>
      </w:pPr>
    </w:p>
    <w:p w14:paraId="0CF4CE08" w14:textId="77777777" w:rsidR="0014545A" w:rsidRPr="00330475" w:rsidRDefault="0014545A" w:rsidP="001C45A7">
      <w:pPr>
        <w:pStyle w:val="Akapitzlist"/>
        <w:jc w:val="center"/>
        <w:rPr>
          <w:rFonts w:ascii="Arial" w:hAnsi="Arial" w:cs="Arial"/>
          <w:sz w:val="24"/>
          <w:szCs w:val="24"/>
        </w:rPr>
      </w:pPr>
    </w:p>
    <w:p w14:paraId="2690BE8F" w14:textId="77777777" w:rsidR="0014545A" w:rsidRPr="00330475" w:rsidRDefault="0014545A" w:rsidP="001C45A7">
      <w:pPr>
        <w:pStyle w:val="Akapitzlist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94405FE" wp14:editId="01A6B246">
            <wp:extent cx="5760720" cy="8390255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B2987" w14:textId="77777777" w:rsidR="0014545A" w:rsidRPr="00330475" w:rsidRDefault="0014545A" w:rsidP="001C45A7">
      <w:pPr>
        <w:pStyle w:val="Akapitzlist"/>
        <w:jc w:val="center"/>
        <w:rPr>
          <w:rFonts w:ascii="Arial" w:hAnsi="Arial" w:cs="Arial"/>
          <w:sz w:val="24"/>
          <w:szCs w:val="24"/>
        </w:rPr>
      </w:pPr>
    </w:p>
    <w:p w14:paraId="6DA4CEA5" w14:textId="77777777" w:rsidR="0014545A" w:rsidRPr="00330475" w:rsidRDefault="0014545A" w:rsidP="001C45A7">
      <w:pPr>
        <w:pStyle w:val="Akapitzlist"/>
        <w:jc w:val="center"/>
        <w:rPr>
          <w:rFonts w:ascii="Arial" w:hAnsi="Arial" w:cs="Arial"/>
          <w:sz w:val="24"/>
          <w:szCs w:val="24"/>
        </w:rPr>
      </w:pPr>
    </w:p>
    <w:p w14:paraId="66988F64" w14:textId="77777777" w:rsidR="0014545A" w:rsidRPr="00330475" w:rsidRDefault="0014545A" w:rsidP="001C45A7">
      <w:pPr>
        <w:pStyle w:val="Akapitzlist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311E877" wp14:editId="1110108D">
            <wp:extent cx="5677692" cy="8345065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834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1EE7C" w14:textId="77777777" w:rsidR="0014545A" w:rsidRPr="00330475" w:rsidRDefault="0014545A" w:rsidP="001C45A7">
      <w:pPr>
        <w:pStyle w:val="Akapitzlist"/>
        <w:jc w:val="center"/>
        <w:rPr>
          <w:rFonts w:ascii="Arial" w:hAnsi="Arial" w:cs="Arial"/>
          <w:sz w:val="24"/>
          <w:szCs w:val="24"/>
        </w:rPr>
      </w:pPr>
    </w:p>
    <w:p w14:paraId="7BE6C7E3" w14:textId="77777777" w:rsidR="0014545A" w:rsidRPr="00330475" w:rsidRDefault="0014545A" w:rsidP="001C45A7">
      <w:pPr>
        <w:pStyle w:val="Akapitzlist"/>
        <w:jc w:val="center"/>
        <w:rPr>
          <w:rFonts w:ascii="Arial" w:hAnsi="Arial" w:cs="Arial"/>
          <w:sz w:val="24"/>
          <w:szCs w:val="24"/>
        </w:rPr>
      </w:pPr>
    </w:p>
    <w:p w14:paraId="5F8F3C2F" w14:textId="77777777" w:rsidR="0075178F" w:rsidRPr="00330475" w:rsidRDefault="00F80D3D" w:rsidP="001C45A7">
      <w:pPr>
        <w:pStyle w:val="Akapitzlist"/>
        <w:jc w:val="center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0579EDB" wp14:editId="2C7602CA">
            <wp:extent cx="5760720" cy="2835275"/>
            <wp:effectExtent l="0" t="0" r="0" b="317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4C67F" w14:textId="5B9137F1" w:rsidR="00C576E2" w:rsidRPr="00330475" w:rsidRDefault="001C45A7" w:rsidP="007240F0">
      <w:pPr>
        <w:pStyle w:val="Nagwek1"/>
        <w:spacing w:before="0" w:line="240" w:lineRule="auto"/>
        <w:rPr>
          <w:rFonts w:ascii="Arial" w:hAnsi="Arial" w:cs="Arial"/>
          <w:b/>
          <w:sz w:val="24"/>
          <w:szCs w:val="24"/>
        </w:rPr>
      </w:pPr>
      <w:bookmarkStart w:id="29" w:name="_Toc144830120"/>
      <w:r>
        <w:rPr>
          <w:rFonts w:ascii="Arial" w:hAnsi="Arial" w:cs="Arial"/>
          <w:b/>
          <w:sz w:val="24"/>
          <w:szCs w:val="24"/>
        </w:rPr>
        <w:t>2</w:t>
      </w:r>
      <w:r w:rsidR="00D237DD">
        <w:rPr>
          <w:rFonts w:ascii="Arial" w:hAnsi="Arial" w:cs="Arial"/>
          <w:b/>
          <w:sz w:val="24"/>
          <w:szCs w:val="24"/>
        </w:rPr>
        <w:t>7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C576E2" w:rsidRPr="00330475">
        <w:rPr>
          <w:rFonts w:ascii="Arial" w:hAnsi="Arial" w:cs="Arial"/>
          <w:b/>
          <w:sz w:val="24"/>
          <w:szCs w:val="24"/>
        </w:rPr>
        <w:t>Dokumenty do</w:t>
      </w:r>
      <w:r w:rsidR="00F80D3D" w:rsidRPr="00330475">
        <w:rPr>
          <w:rFonts w:ascii="Arial" w:hAnsi="Arial" w:cs="Arial"/>
          <w:b/>
          <w:sz w:val="24"/>
          <w:szCs w:val="24"/>
        </w:rPr>
        <w:t>st</w:t>
      </w:r>
      <w:r w:rsidR="00C576E2" w:rsidRPr="00330475">
        <w:rPr>
          <w:rFonts w:ascii="Arial" w:hAnsi="Arial" w:cs="Arial"/>
          <w:b/>
          <w:sz w:val="24"/>
          <w:szCs w:val="24"/>
        </w:rPr>
        <w:t>arczane do Kwestury</w:t>
      </w:r>
      <w:bookmarkEnd w:id="29"/>
    </w:p>
    <w:p w14:paraId="733FAD6E" w14:textId="4220051C" w:rsidR="00C576E2" w:rsidRPr="00330475" w:rsidRDefault="00C576E2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Do Działu Likwidatury i Ewidencji Księgowej należy dostarczyć fakturę oklejoną kodem kreskowym wraz z podaniem nr ID oraz wydrukiem dziennika</w:t>
      </w:r>
      <w:r w:rsidR="001C45A7">
        <w:rPr>
          <w:rFonts w:ascii="Arial" w:hAnsi="Arial" w:cs="Arial"/>
          <w:sz w:val="24"/>
          <w:szCs w:val="24"/>
        </w:rPr>
        <w:t xml:space="preserve"> (</w:t>
      </w:r>
      <w:r w:rsidR="001C45A7" w:rsidRPr="00330475">
        <w:rPr>
          <w:rFonts w:ascii="Arial" w:hAnsi="Arial" w:cs="Arial"/>
          <w:sz w:val="24"/>
          <w:szCs w:val="24"/>
        </w:rPr>
        <w:t>rozwiązanie tymczasowe; odrębnym komunikatem zostanie anulowana konieczność przekazywania dokumentów papierowych</w:t>
      </w:r>
      <w:r w:rsidR="001C45A7">
        <w:rPr>
          <w:rFonts w:ascii="Arial" w:hAnsi="Arial" w:cs="Arial"/>
          <w:sz w:val="24"/>
          <w:szCs w:val="24"/>
        </w:rPr>
        <w:t>)</w:t>
      </w:r>
      <w:r w:rsidRPr="00330475">
        <w:rPr>
          <w:rFonts w:ascii="Arial" w:hAnsi="Arial" w:cs="Arial"/>
          <w:sz w:val="24"/>
          <w:szCs w:val="24"/>
        </w:rPr>
        <w:t>. W zależności od rodzaju dokumentu to:</w:t>
      </w:r>
    </w:p>
    <w:p w14:paraId="6CED571C" w14:textId="77777777" w:rsidR="00C576E2" w:rsidRPr="00330475" w:rsidRDefault="00C576E2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W przypadku faktur do zapłaty – dziennik </w:t>
      </w:r>
      <w:proofErr w:type="spellStart"/>
      <w:r w:rsidRPr="00330475">
        <w:rPr>
          <w:rFonts w:ascii="Arial" w:hAnsi="Arial" w:cs="Arial"/>
          <w:sz w:val="24"/>
          <w:szCs w:val="24"/>
        </w:rPr>
        <w:t>płatnościowy</w:t>
      </w:r>
      <w:proofErr w:type="spellEnd"/>
      <w:r w:rsidRPr="00330475">
        <w:rPr>
          <w:rFonts w:ascii="Arial" w:hAnsi="Arial" w:cs="Arial"/>
          <w:sz w:val="24"/>
          <w:szCs w:val="24"/>
        </w:rPr>
        <w:t xml:space="preserve"> i </w:t>
      </w:r>
      <w:proofErr w:type="spellStart"/>
      <w:r w:rsidRPr="00330475">
        <w:rPr>
          <w:rFonts w:ascii="Arial" w:hAnsi="Arial" w:cs="Arial"/>
          <w:sz w:val="24"/>
          <w:szCs w:val="24"/>
        </w:rPr>
        <w:t>syntetyka+analityka</w:t>
      </w:r>
      <w:proofErr w:type="spellEnd"/>
    </w:p>
    <w:p w14:paraId="6833BAA4" w14:textId="77777777" w:rsidR="00C576E2" w:rsidRDefault="00C576E2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 xml:space="preserve">W przypadku faktur bez płatności – dziennik formalny i </w:t>
      </w:r>
      <w:proofErr w:type="spellStart"/>
      <w:r w:rsidRPr="00330475">
        <w:rPr>
          <w:rFonts w:ascii="Arial" w:hAnsi="Arial" w:cs="Arial"/>
          <w:sz w:val="24"/>
          <w:szCs w:val="24"/>
        </w:rPr>
        <w:t>syntetyka+analityka</w:t>
      </w:r>
      <w:proofErr w:type="spellEnd"/>
    </w:p>
    <w:p w14:paraId="238C0DF5" w14:textId="77777777" w:rsidR="000D3E11" w:rsidRPr="00330475" w:rsidRDefault="000D3E11" w:rsidP="000D3E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F002474" w14:textId="64541651" w:rsidR="0075178F" w:rsidRPr="00330475" w:rsidRDefault="001C45A7" w:rsidP="007240F0">
      <w:pPr>
        <w:pStyle w:val="Nagwek1"/>
        <w:spacing w:before="0" w:line="240" w:lineRule="auto"/>
        <w:rPr>
          <w:rFonts w:ascii="Arial" w:hAnsi="Arial" w:cs="Arial"/>
          <w:b/>
          <w:sz w:val="24"/>
          <w:szCs w:val="24"/>
        </w:rPr>
      </w:pPr>
      <w:bookmarkStart w:id="30" w:name="_Toc144830121"/>
      <w:r>
        <w:rPr>
          <w:rFonts w:ascii="Arial" w:hAnsi="Arial" w:cs="Arial"/>
          <w:b/>
          <w:sz w:val="24"/>
          <w:szCs w:val="24"/>
        </w:rPr>
        <w:t>2</w:t>
      </w:r>
      <w:r w:rsidR="00D237DD">
        <w:rPr>
          <w:rFonts w:ascii="Arial" w:hAnsi="Arial" w:cs="Arial"/>
          <w:b/>
          <w:sz w:val="24"/>
          <w:szCs w:val="24"/>
        </w:rPr>
        <w:t>8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C94EAC">
        <w:rPr>
          <w:rFonts w:ascii="Arial" w:hAnsi="Arial" w:cs="Arial"/>
          <w:b/>
          <w:sz w:val="24"/>
          <w:szCs w:val="24"/>
        </w:rPr>
        <w:t>Instrukcje stanowiskowe</w:t>
      </w:r>
      <w:bookmarkEnd w:id="30"/>
    </w:p>
    <w:p w14:paraId="538355AC" w14:textId="77777777" w:rsidR="0075178F" w:rsidRPr="00330475" w:rsidRDefault="0075178F" w:rsidP="007240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07A9806" w14:textId="77777777" w:rsidR="0075178F" w:rsidRPr="00330475" w:rsidRDefault="0075178F" w:rsidP="007240F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30475">
        <w:rPr>
          <w:rFonts w:ascii="Arial" w:hAnsi="Arial" w:cs="Arial"/>
          <w:sz w:val="24"/>
          <w:szCs w:val="24"/>
        </w:rPr>
        <w:t>W załączeniu dodatkowe materiały z instrukcjami użytkownika na różnych etapach zatwierdzania.</w:t>
      </w:r>
    </w:p>
    <w:p w14:paraId="2A2717A4" w14:textId="77777777" w:rsidR="0075178F" w:rsidRPr="00330475" w:rsidRDefault="0075178F" w:rsidP="001C45A7">
      <w:pPr>
        <w:pStyle w:val="Akapitzlist"/>
        <w:jc w:val="center"/>
        <w:rPr>
          <w:rFonts w:ascii="Arial" w:hAnsi="Arial" w:cs="Arial"/>
          <w:sz w:val="24"/>
          <w:szCs w:val="24"/>
        </w:rPr>
      </w:pPr>
    </w:p>
    <w:p w14:paraId="38C2B2FD" w14:textId="77777777" w:rsidR="00F80D3D" w:rsidRPr="00330475" w:rsidRDefault="00F80D3D" w:rsidP="001C45A7">
      <w:pPr>
        <w:pStyle w:val="Akapitzlist"/>
        <w:jc w:val="center"/>
        <w:rPr>
          <w:rFonts w:ascii="Arial" w:hAnsi="Arial" w:cs="Arial"/>
          <w:sz w:val="24"/>
          <w:szCs w:val="24"/>
        </w:rPr>
      </w:pPr>
    </w:p>
    <w:p w14:paraId="20596788" w14:textId="77777777" w:rsidR="00F80D3D" w:rsidRPr="00330475" w:rsidRDefault="00F80D3D" w:rsidP="001C45A7">
      <w:pPr>
        <w:pStyle w:val="Akapitzlist"/>
        <w:jc w:val="center"/>
        <w:rPr>
          <w:rFonts w:ascii="Arial" w:hAnsi="Arial" w:cs="Arial"/>
          <w:sz w:val="24"/>
          <w:szCs w:val="24"/>
        </w:rPr>
      </w:pPr>
    </w:p>
    <w:p w14:paraId="20E59B28" w14:textId="77777777" w:rsidR="00F80D3D" w:rsidRPr="00330475" w:rsidRDefault="00F80D3D" w:rsidP="007240F0">
      <w:pPr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pl-PL"/>
        </w:rPr>
      </w:pPr>
    </w:p>
    <w:p w14:paraId="237E23B3" w14:textId="77777777" w:rsidR="00F80D3D" w:rsidRPr="00330475" w:rsidRDefault="00F80D3D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92C5F85" w14:textId="77777777" w:rsidR="00F80D3D" w:rsidRPr="00330475" w:rsidRDefault="00F80D3D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65954D1" w14:textId="77777777" w:rsidR="00F80D3D" w:rsidRPr="00330475" w:rsidRDefault="00F80D3D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17DE85" w14:textId="77777777" w:rsidR="00F80D3D" w:rsidRDefault="000D3E11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Zasady użytkownika VIM opracował zespół w składzie:</w:t>
      </w:r>
    </w:p>
    <w:p w14:paraId="1AC07341" w14:textId="77777777" w:rsidR="000D3E11" w:rsidRDefault="000D3E11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Agnieszka Głąb</w:t>
      </w:r>
    </w:p>
    <w:p w14:paraId="64123D68" w14:textId="77777777" w:rsidR="000D3E11" w:rsidRDefault="000D3E11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Anna Gościńska</w:t>
      </w:r>
    </w:p>
    <w:p w14:paraId="2ACAB2D9" w14:textId="645273DF" w:rsidR="000D3E11" w:rsidRPr="00330475" w:rsidRDefault="000D3E11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Sylwia Stanicka</w:t>
      </w:r>
      <w:r w:rsidR="00C94EAC">
        <w:rPr>
          <w:rFonts w:ascii="Arial" w:hAnsi="Arial" w:cs="Arial"/>
          <w:sz w:val="24"/>
          <w:szCs w:val="24"/>
        </w:rPr>
        <w:t xml:space="preserve"> (Instrukcje stanowiskowe)</w:t>
      </w:r>
    </w:p>
    <w:p w14:paraId="3D3BF02C" w14:textId="77777777" w:rsidR="00F80D3D" w:rsidRPr="00330475" w:rsidRDefault="00F80D3D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F798A72" w14:textId="77777777" w:rsidR="00F80D3D" w:rsidRPr="00330475" w:rsidRDefault="00F80D3D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4C115AD" w14:textId="77777777" w:rsidR="00AA7DD1" w:rsidRPr="00330475" w:rsidRDefault="00AA7DD1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E6954A7" w14:textId="09B295FA" w:rsidR="00F80D3D" w:rsidRPr="00330475" w:rsidRDefault="00F80D3D" w:rsidP="007240F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F80D3D" w:rsidRPr="00330475">
      <w:footerReference w:type="default" r:id="rId65"/>
      <w:pgSz w:w="11906" w:h="16838"/>
      <w:pgMar w:top="1417" w:right="1417" w:bottom="1417" w:left="141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3BC611" w14:textId="77777777" w:rsidR="008930A3" w:rsidRDefault="008930A3" w:rsidP="00276C68">
      <w:pPr>
        <w:spacing w:after="0" w:line="240" w:lineRule="auto"/>
      </w:pPr>
      <w:r>
        <w:separator/>
      </w:r>
    </w:p>
  </w:endnote>
  <w:endnote w:type="continuationSeparator" w:id="0">
    <w:p w14:paraId="4FE69D2A" w14:textId="77777777" w:rsidR="008930A3" w:rsidRDefault="008930A3" w:rsidP="00276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1A0721" w14:textId="5CF2E45F" w:rsidR="008930A3" w:rsidRPr="007240F0" w:rsidRDefault="008930A3" w:rsidP="007240F0">
    <w:pPr>
      <w:pStyle w:val="Stopka"/>
      <w:pBdr>
        <w:top w:val="single" w:sz="4" w:space="1" w:color="auto"/>
      </w:pBdr>
      <w:rPr>
        <w:rFonts w:ascii="Arial" w:hAnsi="Arial" w:cs="Arial"/>
        <w:sz w:val="20"/>
        <w:szCs w:val="20"/>
      </w:rPr>
    </w:pPr>
    <w:r w:rsidRPr="007240F0">
      <w:rPr>
        <w:rFonts w:ascii="Arial" w:hAnsi="Arial" w:cs="Arial"/>
        <w:sz w:val="20"/>
        <w:szCs w:val="20"/>
      </w:rPr>
      <w:t xml:space="preserve">Załącznik do komunikatu Kwestora nr 6/2023 z dnia </w:t>
    </w:r>
    <w:r w:rsidR="00607811">
      <w:rPr>
        <w:rFonts w:ascii="Arial" w:hAnsi="Arial" w:cs="Arial"/>
        <w:sz w:val="20"/>
        <w:szCs w:val="20"/>
      </w:rPr>
      <w:t xml:space="preserve">6 września </w:t>
    </w:r>
    <w:r>
      <w:rPr>
        <w:rFonts w:ascii="Arial" w:hAnsi="Arial" w:cs="Arial"/>
        <w:sz w:val="20"/>
        <w:szCs w:val="20"/>
      </w:rPr>
      <w:t>2023 roku</w:t>
    </w:r>
    <w:r w:rsidRPr="007240F0">
      <w:rPr>
        <w:rFonts w:ascii="Arial" w:hAnsi="Arial" w:cs="Arial"/>
        <w:sz w:val="20"/>
        <w:szCs w:val="20"/>
      </w:rPr>
      <w:t xml:space="preserve"> w sprawie </w:t>
    </w:r>
    <w:r>
      <w:rPr>
        <w:rFonts w:ascii="Arial" w:hAnsi="Arial" w:cs="Arial"/>
        <w:sz w:val="20"/>
        <w:szCs w:val="20"/>
      </w:rPr>
      <w:t xml:space="preserve">zasad użytkownika VIM (e-obieg)                                                                  </w:t>
    </w:r>
    <w:r w:rsidR="00607811">
      <w:rPr>
        <w:rFonts w:ascii="Arial" w:hAnsi="Arial" w:cs="Arial"/>
        <w:sz w:val="20"/>
        <w:szCs w:val="20"/>
      </w:rPr>
      <w:t xml:space="preserve">                                               </w:t>
    </w:r>
    <w:r>
      <w:rPr>
        <w:rFonts w:ascii="Arial" w:hAnsi="Arial" w:cs="Arial"/>
        <w:sz w:val="20"/>
        <w:szCs w:val="20"/>
      </w:rPr>
      <w:t xml:space="preserve">  </w:t>
    </w:r>
    <w:r w:rsidRPr="007240F0">
      <w:rPr>
        <w:rFonts w:ascii="Arial" w:hAnsi="Arial" w:cs="Arial"/>
        <w:sz w:val="20"/>
        <w:szCs w:val="20"/>
      </w:rPr>
      <w:fldChar w:fldCharType="begin"/>
    </w:r>
    <w:r w:rsidRPr="007240F0">
      <w:rPr>
        <w:rFonts w:ascii="Arial" w:hAnsi="Arial" w:cs="Arial"/>
        <w:sz w:val="20"/>
        <w:szCs w:val="20"/>
      </w:rPr>
      <w:instrText>PAGE   \* MERGEFORMAT</w:instrText>
    </w:r>
    <w:r w:rsidRPr="007240F0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29</w:t>
    </w:r>
    <w:r w:rsidRPr="007240F0">
      <w:rPr>
        <w:rFonts w:ascii="Arial" w:hAnsi="Arial" w:cs="Arial"/>
        <w:sz w:val="20"/>
        <w:szCs w:val="20"/>
      </w:rPr>
      <w:fldChar w:fldCharType="end"/>
    </w:r>
  </w:p>
  <w:p w14:paraId="139051A9" w14:textId="77777777" w:rsidR="008930A3" w:rsidRPr="007240F0" w:rsidRDefault="008930A3">
    <w:pPr>
      <w:pStyle w:val="Stopka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55FB61" w14:textId="77777777" w:rsidR="008930A3" w:rsidRDefault="008930A3" w:rsidP="00276C68">
      <w:pPr>
        <w:spacing w:after="0" w:line="240" w:lineRule="auto"/>
      </w:pPr>
      <w:r>
        <w:separator/>
      </w:r>
    </w:p>
  </w:footnote>
  <w:footnote w:type="continuationSeparator" w:id="0">
    <w:p w14:paraId="34532254" w14:textId="77777777" w:rsidR="008930A3" w:rsidRDefault="008930A3" w:rsidP="00276C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12F2"/>
    <w:multiLevelType w:val="singleLevel"/>
    <w:tmpl w:val="0836733C"/>
    <w:lvl w:ilvl="0">
      <w:numFmt w:val="bullet"/>
      <w:lvlText w:val=""/>
      <w:lvlJc w:val="left"/>
      <w:pPr>
        <w:ind w:left="720" w:hanging="360"/>
      </w:pPr>
      <w:rPr>
        <w:rFonts w:ascii="Wingdings" w:eastAsia="Wingdings" w:hAnsi="Wingdings" w:cs="Wingdings"/>
      </w:rPr>
    </w:lvl>
  </w:abstractNum>
  <w:abstractNum w:abstractNumId="1" w15:restartNumberingAfterBreak="0">
    <w:nsid w:val="06E82AC5"/>
    <w:multiLevelType w:val="hybridMultilevel"/>
    <w:tmpl w:val="26A87014"/>
    <w:lvl w:ilvl="0" w:tplc="3E604696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3814A006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B8AACBFA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AFBC72C2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14A8C0E2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0EC4CB20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30D013D4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13922808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03D0AAC0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74340E4"/>
    <w:multiLevelType w:val="hybridMultilevel"/>
    <w:tmpl w:val="3AE48F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42D3A"/>
    <w:multiLevelType w:val="hybridMultilevel"/>
    <w:tmpl w:val="92C071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2232E3"/>
    <w:multiLevelType w:val="hybridMultilevel"/>
    <w:tmpl w:val="EB9428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E00775"/>
    <w:multiLevelType w:val="hybridMultilevel"/>
    <w:tmpl w:val="9E441E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912E20"/>
    <w:multiLevelType w:val="hybridMultilevel"/>
    <w:tmpl w:val="AD923BBA"/>
    <w:lvl w:ilvl="0" w:tplc="E78C78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4ED0A09"/>
    <w:multiLevelType w:val="hybridMultilevel"/>
    <w:tmpl w:val="A064C09A"/>
    <w:lvl w:ilvl="0" w:tplc="0F80E4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B8F660E"/>
    <w:multiLevelType w:val="hybridMultilevel"/>
    <w:tmpl w:val="151AE928"/>
    <w:lvl w:ilvl="0" w:tplc="360E368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60126E"/>
    <w:multiLevelType w:val="hybridMultilevel"/>
    <w:tmpl w:val="79787C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9A6195"/>
    <w:multiLevelType w:val="hybridMultilevel"/>
    <w:tmpl w:val="6BB2E450"/>
    <w:lvl w:ilvl="0" w:tplc="0415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0"/>
  </w:num>
  <w:num w:numId="6">
    <w:abstractNumId w:val="6"/>
  </w:num>
  <w:num w:numId="7">
    <w:abstractNumId w:val="9"/>
  </w:num>
  <w:num w:numId="8">
    <w:abstractNumId w:val="8"/>
  </w:num>
  <w:num w:numId="9">
    <w:abstractNumId w:val="3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283"/>
  <w:drawingGridVerticalSpacing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70E"/>
    <w:rsid w:val="0000645E"/>
    <w:rsid w:val="00016662"/>
    <w:rsid w:val="000446C9"/>
    <w:rsid w:val="000509F2"/>
    <w:rsid w:val="0006119D"/>
    <w:rsid w:val="0007222E"/>
    <w:rsid w:val="000B4176"/>
    <w:rsid w:val="000C0C29"/>
    <w:rsid w:val="000D3E11"/>
    <w:rsid w:val="000D49A0"/>
    <w:rsid w:val="000D5AB3"/>
    <w:rsid w:val="000D7108"/>
    <w:rsid w:val="000E6A00"/>
    <w:rsid w:val="000F054A"/>
    <w:rsid w:val="0014545A"/>
    <w:rsid w:val="00180299"/>
    <w:rsid w:val="001A133E"/>
    <w:rsid w:val="001C45A7"/>
    <w:rsid w:val="001F3787"/>
    <w:rsid w:val="00203000"/>
    <w:rsid w:val="00276C68"/>
    <w:rsid w:val="002B1673"/>
    <w:rsid w:val="002D66A5"/>
    <w:rsid w:val="002E020D"/>
    <w:rsid w:val="002F06E4"/>
    <w:rsid w:val="003076EB"/>
    <w:rsid w:val="003271A2"/>
    <w:rsid w:val="00330475"/>
    <w:rsid w:val="00396159"/>
    <w:rsid w:val="003A30AE"/>
    <w:rsid w:val="003F0BF7"/>
    <w:rsid w:val="0040016D"/>
    <w:rsid w:val="00401249"/>
    <w:rsid w:val="004065CB"/>
    <w:rsid w:val="00420188"/>
    <w:rsid w:val="00442A2B"/>
    <w:rsid w:val="00447435"/>
    <w:rsid w:val="00475C5B"/>
    <w:rsid w:val="0048689D"/>
    <w:rsid w:val="004B4437"/>
    <w:rsid w:val="004D5D61"/>
    <w:rsid w:val="004F1F09"/>
    <w:rsid w:val="0050589F"/>
    <w:rsid w:val="00525F17"/>
    <w:rsid w:val="00526068"/>
    <w:rsid w:val="005308FC"/>
    <w:rsid w:val="00586A75"/>
    <w:rsid w:val="0059647A"/>
    <w:rsid w:val="005B0757"/>
    <w:rsid w:val="005F4F8A"/>
    <w:rsid w:val="00607811"/>
    <w:rsid w:val="00646B52"/>
    <w:rsid w:val="00667438"/>
    <w:rsid w:val="0067340D"/>
    <w:rsid w:val="00681B97"/>
    <w:rsid w:val="00687650"/>
    <w:rsid w:val="00694889"/>
    <w:rsid w:val="006A1BA0"/>
    <w:rsid w:val="006C3E90"/>
    <w:rsid w:val="006E3E77"/>
    <w:rsid w:val="006F5758"/>
    <w:rsid w:val="00713DCF"/>
    <w:rsid w:val="007240F0"/>
    <w:rsid w:val="0075178F"/>
    <w:rsid w:val="007701C7"/>
    <w:rsid w:val="007C17AD"/>
    <w:rsid w:val="007C600B"/>
    <w:rsid w:val="007D7266"/>
    <w:rsid w:val="007E3282"/>
    <w:rsid w:val="007F2536"/>
    <w:rsid w:val="007F37F9"/>
    <w:rsid w:val="00812911"/>
    <w:rsid w:val="0083475D"/>
    <w:rsid w:val="00880950"/>
    <w:rsid w:val="0088499F"/>
    <w:rsid w:val="00886927"/>
    <w:rsid w:val="008930A3"/>
    <w:rsid w:val="008D6CCB"/>
    <w:rsid w:val="00912E3E"/>
    <w:rsid w:val="00915A7D"/>
    <w:rsid w:val="0092448D"/>
    <w:rsid w:val="00972554"/>
    <w:rsid w:val="00973DD6"/>
    <w:rsid w:val="009D2326"/>
    <w:rsid w:val="00A03B08"/>
    <w:rsid w:val="00A164C0"/>
    <w:rsid w:val="00A52AF9"/>
    <w:rsid w:val="00A97273"/>
    <w:rsid w:val="00AA7DD1"/>
    <w:rsid w:val="00AB5B60"/>
    <w:rsid w:val="00B06351"/>
    <w:rsid w:val="00B573C5"/>
    <w:rsid w:val="00B64601"/>
    <w:rsid w:val="00B815B5"/>
    <w:rsid w:val="00B96DCC"/>
    <w:rsid w:val="00BA2CAF"/>
    <w:rsid w:val="00BB407C"/>
    <w:rsid w:val="00BD6B52"/>
    <w:rsid w:val="00BE1CDA"/>
    <w:rsid w:val="00C00E57"/>
    <w:rsid w:val="00C01FF5"/>
    <w:rsid w:val="00C15EA9"/>
    <w:rsid w:val="00C21569"/>
    <w:rsid w:val="00C3353C"/>
    <w:rsid w:val="00C4169A"/>
    <w:rsid w:val="00C439B9"/>
    <w:rsid w:val="00C44AAB"/>
    <w:rsid w:val="00C576E2"/>
    <w:rsid w:val="00C62AA0"/>
    <w:rsid w:val="00C67B21"/>
    <w:rsid w:val="00C901DD"/>
    <w:rsid w:val="00C913A1"/>
    <w:rsid w:val="00C94589"/>
    <w:rsid w:val="00C94EAC"/>
    <w:rsid w:val="00CC10CD"/>
    <w:rsid w:val="00CC6A3B"/>
    <w:rsid w:val="00CE473A"/>
    <w:rsid w:val="00D010CD"/>
    <w:rsid w:val="00D237DD"/>
    <w:rsid w:val="00D416FD"/>
    <w:rsid w:val="00D52BD7"/>
    <w:rsid w:val="00D5544E"/>
    <w:rsid w:val="00D833A6"/>
    <w:rsid w:val="00DA3324"/>
    <w:rsid w:val="00DA3A30"/>
    <w:rsid w:val="00DF270E"/>
    <w:rsid w:val="00DF5B95"/>
    <w:rsid w:val="00E36FA6"/>
    <w:rsid w:val="00E46FEF"/>
    <w:rsid w:val="00E6455B"/>
    <w:rsid w:val="00E7767F"/>
    <w:rsid w:val="00E9045E"/>
    <w:rsid w:val="00E9779F"/>
    <w:rsid w:val="00EB0986"/>
    <w:rsid w:val="00EB1C1D"/>
    <w:rsid w:val="00EE49D3"/>
    <w:rsid w:val="00F117D9"/>
    <w:rsid w:val="00F2223E"/>
    <w:rsid w:val="00F22441"/>
    <w:rsid w:val="00F23A92"/>
    <w:rsid w:val="00F3189A"/>
    <w:rsid w:val="00F736CF"/>
    <w:rsid w:val="00F80D3D"/>
    <w:rsid w:val="00FC04F7"/>
    <w:rsid w:val="00FD1F96"/>
    <w:rsid w:val="00FD7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E4ADE99"/>
  <w15:docId w15:val="{46EA694B-26F6-4FA0-820D-10759E82E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keepLines/>
      <w:spacing w:before="240" w:after="0"/>
      <w:outlineLvl w:val="0"/>
    </w:pPr>
    <w:rPr>
      <w:rFonts w:ascii="Calibri Light" w:eastAsia="Calibri Light" w:hAnsi="Calibri Light" w:cs="Calibri Light"/>
      <w:color w:val="2F5496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spisutreci">
    <w:name w:val="TOC Heading"/>
    <w:basedOn w:val="Nagwek1"/>
    <w:next w:val="Normalny"/>
    <w:qFormat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uiPriority w:val="39"/>
    <w:qFormat/>
    <w:pPr>
      <w:spacing w:after="100"/>
    </w:pPr>
  </w:style>
  <w:style w:type="character" w:customStyle="1" w:styleId="Nagwek1Znak">
    <w:name w:val="Nagłówek 1 Znak"/>
    <w:basedOn w:val="Domylnaczcionkaakapitu"/>
    <w:rPr>
      <w:rFonts w:ascii="Calibri Light" w:eastAsia="Calibri Light" w:hAnsi="Calibri Light" w:cs="Calibri Light"/>
      <w:color w:val="2F5496"/>
      <w:sz w:val="32"/>
      <w:szCs w:val="32"/>
    </w:rPr>
  </w:style>
  <w:style w:type="character" w:styleId="Hipercze">
    <w:name w:val="Hyperlink"/>
    <w:basedOn w:val="Domylnaczcionkaakapitu"/>
    <w:uiPriority w:val="99"/>
    <w:rPr>
      <w:color w:val="0563C1"/>
      <w:u w:val="single"/>
    </w:rPr>
  </w:style>
  <w:style w:type="table" w:customStyle="1" w:styleId="Zwykatabela">
    <w:name w:val="Zwykła tabela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rsid w:val="00276C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76C68"/>
  </w:style>
  <w:style w:type="paragraph" w:styleId="Stopka">
    <w:name w:val="footer"/>
    <w:basedOn w:val="Normalny"/>
    <w:link w:val="StopkaZnak"/>
    <w:uiPriority w:val="99"/>
    <w:rsid w:val="00276C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76C68"/>
  </w:style>
  <w:style w:type="paragraph" w:styleId="NormalnyWeb">
    <w:name w:val="Normal (Web)"/>
    <w:basedOn w:val="Normalny"/>
    <w:uiPriority w:val="99"/>
    <w:unhideWhenUsed/>
    <w:rsid w:val="00525F17"/>
    <w:pPr>
      <w:spacing w:before="100" w:beforeAutospacing="1" w:after="100" w:afterAutospacing="1" w:line="240" w:lineRule="auto"/>
    </w:pPr>
    <w:rPr>
      <w:rFonts w:eastAsiaTheme="minorHAnsi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C0C2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C67B21"/>
    <w:pPr>
      <w:spacing w:after="0" w:line="240" w:lineRule="auto"/>
      <w:ind w:left="720"/>
    </w:pPr>
    <w:rPr>
      <w:rFonts w:eastAsiaTheme="minorHAnsi"/>
      <w:lang w:eastAsia="pl-PL"/>
    </w:rPr>
  </w:style>
  <w:style w:type="character" w:styleId="UyteHipercze">
    <w:name w:val="FollowedHyperlink"/>
    <w:basedOn w:val="Domylnaczcionkaakapitu"/>
    <w:uiPriority w:val="99"/>
    <w:rsid w:val="00667438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rsid w:val="003304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330475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330475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rsid w:val="00C9458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C9458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458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C9458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C9458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sap.kwestura@adm.uw.edu.pl" TargetMode="External"/><Relationship Id="rId39" Type="http://schemas.openxmlformats.org/officeDocument/2006/relationships/image" Target="cid:image001.png@01D9C129.00613210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sap.kwestura@adm.uw.edu.pl" TargetMode="External"/><Relationship Id="rId32" Type="http://schemas.openxmlformats.org/officeDocument/2006/relationships/image" Target="cid:image002.png@01D9AB2C.88626200" TargetMode="External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4" Type="http://schemas.openxmlformats.org/officeDocument/2006/relationships/image" Target="cid:image002.png@01D9C476.42523890" TargetMode="External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mailto:sap.kwestura@adm.uw.edu.pl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yperlink" Target="https://it.jira.uw.edu.pl/servicedesk/customer/portal/6" TargetMode="External"/><Relationship Id="rId38" Type="http://schemas.openxmlformats.org/officeDocument/2006/relationships/image" Target="media/image26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28.png"/><Relationship Id="rId54" Type="http://schemas.openxmlformats.org/officeDocument/2006/relationships/image" Target="media/image40.png"/><Relationship Id="rId6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Calibri Light"/>
        <a:cs typeface="Calibri Light"/>
      </a:majorFont>
      <a:minorFont>
        <a:latin typeface="Calibri"/>
        <a:ea typeface="Calibri"/>
        <a:cs typeface="Calib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21684-5D56-438D-8563-713C2E522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26</Pages>
  <Words>3468</Words>
  <Characters>20811</Characters>
  <Application>Microsoft Office Word</Application>
  <DocSecurity>0</DocSecurity>
  <Lines>173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Gościńska</dc:creator>
  <cp:keywords/>
  <dc:description/>
  <cp:lastModifiedBy>Agnieszka Głąb</cp:lastModifiedBy>
  <cp:revision>6</cp:revision>
  <dcterms:created xsi:type="dcterms:W3CDTF">2023-09-05T15:46:00Z</dcterms:created>
  <dcterms:modified xsi:type="dcterms:W3CDTF">2023-09-05T16:19:00Z</dcterms:modified>
</cp:coreProperties>
</file>